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3A10" w14:textId="77777777" w:rsidR="00480442" w:rsidRDefault="00480442">
      <w:pPr>
        <w:pStyle w:val="BodyText"/>
        <w:rPr>
          <w:sz w:val="20"/>
        </w:rPr>
      </w:pPr>
    </w:p>
    <w:p w14:paraId="1022C577" w14:textId="69448490" w:rsidR="000461A6" w:rsidRDefault="00064FF6" w:rsidP="00064FF6">
      <w:pPr>
        <w:pStyle w:val="BodyText"/>
        <w:tabs>
          <w:tab w:val="left" w:pos="7704"/>
        </w:tabs>
        <w:rPr>
          <w:sz w:val="20"/>
        </w:rPr>
      </w:pPr>
      <w:r>
        <w:rPr>
          <w:sz w:val="20"/>
        </w:rPr>
        <w:tab/>
      </w:r>
    </w:p>
    <w:p w14:paraId="69F5FA26" w14:textId="77777777" w:rsidR="00BF543F" w:rsidRDefault="008C3A2A" w:rsidP="0089409A">
      <w:pPr>
        <w:pStyle w:val="Heading1"/>
        <w:spacing w:before="0"/>
        <w:ind w:right="5040"/>
      </w:pPr>
      <w:bookmarkStart w:id="0" w:name="263300-Docking-Station"/>
      <w:bookmarkEnd w:id="0"/>
      <w:r>
        <w:t xml:space="preserve">SECTION 263300 – DOCKING STATION </w:t>
      </w:r>
    </w:p>
    <w:p w14:paraId="02B1266D" w14:textId="54A37DB7" w:rsidR="0089409A" w:rsidRPr="00DD7482" w:rsidRDefault="00691434" w:rsidP="0089409A">
      <w:pPr>
        <w:jc w:val="both"/>
        <w:rPr>
          <w:sz w:val="20"/>
        </w:rPr>
      </w:pPr>
      <w:r w:rsidRPr="00DD7482">
        <w:rPr>
          <w:sz w:val="20"/>
        </w:rPr>
        <w:t>First Edition</w:t>
      </w:r>
      <w:r w:rsidR="0089409A" w:rsidRPr="00DD7482">
        <w:rPr>
          <w:sz w:val="20"/>
        </w:rPr>
        <w:t>: 0</w:t>
      </w:r>
      <w:r w:rsidR="005F69BA" w:rsidRPr="00DD7482">
        <w:rPr>
          <w:sz w:val="20"/>
        </w:rPr>
        <w:t>8-09-</w:t>
      </w:r>
      <w:r w:rsidR="0089409A" w:rsidRPr="00DD7482">
        <w:rPr>
          <w:sz w:val="20"/>
        </w:rPr>
        <w:t>2024</w:t>
      </w:r>
    </w:p>
    <w:p w14:paraId="611BC2B1" w14:textId="77777777" w:rsidR="0089409A" w:rsidRPr="002E2285" w:rsidRDefault="0089409A" w:rsidP="0089409A">
      <w:pPr>
        <w:jc w:val="both"/>
        <w:rPr>
          <w:color w:val="FF0000"/>
          <w:sz w:val="20"/>
        </w:rPr>
      </w:pPr>
      <w:r w:rsidRPr="002E2285">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Pr>
          <w:color w:val="0070C0"/>
          <w:sz w:val="20"/>
        </w:rPr>
        <w:t xml:space="preserve"> </w:t>
      </w:r>
      <w:r w:rsidRPr="002E2285">
        <w:rPr>
          <w:color w:val="0070C0"/>
          <w:sz w:val="20"/>
          <w:u w:val="single"/>
        </w:rPr>
        <w:t>Also turn off all “Underlines”,)</w:t>
      </w:r>
      <w:r w:rsidRPr="002E2285">
        <w:rPr>
          <w:color w:val="FF0000"/>
          <w:sz w:val="20"/>
        </w:rPr>
        <w:t xml:space="preserve"> </w:t>
      </w:r>
      <w:r w:rsidRPr="002E2285">
        <w:rPr>
          <w:i/>
          <w:color w:val="FF0000"/>
          <w:sz w:val="20"/>
        </w:rPr>
        <w:t xml:space="preserve"> </w:t>
      </w:r>
      <w:r w:rsidRPr="002E2285">
        <w:rPr>
          <w:color w:val="FF0000"/>
          <w:sz w:val="20"/>
        </w:rPr>
        <w:t xml:space="preserve"> </w:t>
      </w:r>
    </w:p>
    <w:p w14:paraId="2D136AA4" w14:textId="77777777" w:rsidR="00BF543F" w:rsidRDefault="00BF543F" w:rsidP="00691434">
      <w:pPr>
        <w:pStyle w:val="Heading1"/>
        <w:spacing w:before="0"/>
        <w:ind w:left="0" w:right="5040"/>
      </w:pPr>
    </w:p>
    <w:p w14:paraId="352F34E1" w14:textId="09086AD7" w:rsidR="00480442" w:rsidRDefault="008C3A2A" w:rsidP="003179DE">
      <w:pPr>
        <w:pStyle w:val="Heading1"/>
        <w:spacing w:before="0"/>
        <w:ind w:left="115" w:right="5040"/>
      </w:pPr>
      <w:r>
        <w:t xml:space="preserve">PART 1 </w:t>
      </w:r>
      <w:r w:rsidR="00CE385E">
        <w:t>–</w:t>
      </w:r>
      <w:r>
        <w:t xml:space="preserve"> GENERAL</w:t>
      </w:r>
    </w:p>
    <w:p w14:paraId="062CE048" w14:textId="77777777" w:rsidR="00CE385E" w:rsidRDefault="00CE385E" w:rsidP="003179DE">
      <w:pPr>
        <w:pStyle w:val="Heading1"/>
        <w:spacing w:before="0"/>
        <w:ind w:left="115" w:right="5040"/>
      </w:pPr>
    </w:p>
    <w:p w14:paraId="6F0C7700" w14:textId="77777777" w:rsidR="00480442" w:rsidRDefault="008C3A2A">
      <w:pPr>
        <w:pStyle w:val="ListParagraph"/>
        <w:numPr>
          <w:ilvl w:val="1"/>
          <w:numId w:val="4"/>
        </w:numPr>
        <w:tabs>
          <w:tab w:val="left" w:pos="839"/>
          <w:tab w:val="left" w:pos="840"/>
        </w:tabs>
        <w:spacing w:line="276" w:lineRule="exact"/>
        <w:rPr>
          <w:sz w:val="24"/>
        </w:rPr>
      </w:pPr>
      <w:r>
        <w:rPr>
          <w:sz w:val="24"/>
        </w:rPr>
        <w:t>RELATED</w:t>
      </w:r>
      <w:r>
        <w:rPr>
          <w:spacing w:val="-2"/>
          <w:sz w:val="24"/>
        </w:rPr>
        <w:t xml:space="preserve"> </w:t>
      </w:r>
      <w:r>
        <w:rPr>
          <w:sz w:val="24"/>
        </w:rPr>
        <w:t>DOCUMENTS</w:t>
      </w:r>
    </w:p>
    <w:p w14:paraId="4C3E34FC" w14:textId="77777777" w:rsidR="00480442" w:rsidRDefault="00480442">
      <w:pPr>
        <w:pStyle w:val="BodyText"/>
        <w:spacing w:before="9"/>
        <w:rPr>
          <w:sz w:val="20"/>
        </w:rPr>
      </w:pPr>
    </w:p>
    <w:p w14:paraId="0983764D" w14:textId="77777777" w:rsidR="00480442" w:rsidRDefault="008C3A2A">
      <w:pPr>
        <w:pStyle w:val="ListParagraph"/>
        <w:numPr>
          <w:ilvl w:val="2"/>
          <w:numId w:val="4"/>
        </w:numPr>
        <w:tabs>
          <w:tab w:val="left" w:pos="840"/>
        </w:tabs>
        <w:spacing w:before="1"/>
        <w:ind w:right="120"/>
        <w:jc w:val="both"/>
        <w:rPr>
          <w:sz w:val="24"/>
        </w:rPr>
      </w:pPr>
      <w:r>
        <w:rPr>
          <w:sz w:val="24"/>
        </w:rPr>
        <w:t>Drawings and general provisions of the Contract, including General and Supplementary Conditions and other Division 01 Specification Sections, apply to this section and all other sections of Division</w:t>
      </w:r>
      <w:r>
        <w:rPr>
          <w:spacing w:val="-3"/>
          <w:sz w:val="24"/>
        </w:rPr>
        <w:t xml:space="preserve"> </w:t>
      </w:r>
      <w:r>
        <w:rPr>
          <w:sz w:val="24"/>
        </w:rPr>
        <w:t>26.</w:t>
      </w:r>
    </w:p>
    <w:p w14:paraId="135E17C8" w14:textId="77777777" w:rsidR="00480442" w:rsidRDefault="00480442">
      <w:pPr>
        <w:pStyle w:val="BodyText"/>
        <w:spacing w:before="10"/>
        <w:rPr>
          <w:sz w:val="20"/>
        </w:rPr>
      </w:pPr>
    </w:p>
    <w:p w14:paraId="1BC302CA" w14:textId="77777777" w:rsidR="00480442" w:rsidRDefault="008C3A2A">
      <w:pPr>
        <w:pStyle w:val="ListParagraph"/>
        <w:numPr>
          <w:ilvl w:val="1"/>
          <w:numId w:val="4"/>
        </w:numPr>
        <w:tabs>
          <w:tab w:val="left" w:pos="839"/>
          <w:tab w:val="left" w:pos="840"/>
        </w:tabs>
        <w:rPr>
          <w:sz w:val="24"/>
        </w:rPr>
      </w:pPr>
      <w:r>
        <w:rPr>
          <w:sz w:val="24"/>
        </w:rPr>
        <w:t>SUMMARY</w:t>
      </w:r>
    </w:p>
    <w:p w14:paraId="234EBC87" w14:textId="77777777" w:rsidR="00480442" w:rsidRDefault="00480442">
      <w:pPr>
        <w:pStyle w:val="BodyText"/>
        <w:spacing w:before="10"/>
        <w:rPr>
          <w:sz w:val="20"/>
        </w:rPr>
      </w:pPr>
    </w:p>
    <w:p w14:paraId="1EA342EA" w14:textId="77777777" w:rsidR="00480442" w:rsidRDefault="008C3A2A">
      <w:pPr>
        <w:pStyle w:val="ListParagraph"/>
        <w:numPr>
          <w:ilvl w:val="2"/>
          <w:numId w:val="4"/>
        </w:numPr>
        <w:tabs>
          <w:tab w:val="left" w:pos="840"/>
        </w:tabs>
        <w:rPr>
          <w:sz w:val="24"/>
        </w:rPr>
      </w:pPr>
      <w:r>
        <w:rPr>
          <w:sz w:val="24"/>
        </w:rPr>
        <w:t>Section</w:t>
      </w:r>
      <w:r>
        <w:rPr>
          <w:spacing w:val="-1"/>
          <w:sz w:val="24"/>
        </w:rPr>
        <w:t xml:space="preserve"> </w:t>
      </w:r>
      <w:r>
        <w:rPr>
          <w:sz w:val="24"/>
        </w:rPr>
        <w:t>Includes:</w:t>
      </w:r>
    </w:p>
    <w:p w14:paraId="784AC380" w14:textId="77777777" w:rsidR="00480442" w:rsidRDefault="00480442">
      <w:pPr>
        <w:pStyle w:val="BodyText"/>
        <w:spacing w:before="10"/>
        <w:rPr>
          <w:sz w:val="20"/>
        </w:rPr>
      </w:pPr>
    </w:p>
    <w:p w14:paraId="673B040D" w14:textId="77777777" w:rsidR="00480442" w:rsidRDefault="008C3A2A">
      <w:pPr>
        <w:pStyle w:val="ListParagraph"/>
        <w:numPr>
          <w:ilvl w:val="3"/>
          <w:numId w:val="4"/>
        </w:numPr>
        <w:tabs>
          <w:tab w:val="left" w:pos="1415"/>
          <w:tab w:val="left" w:pos="1416"/>
        </w:tabs>
        <w:rPr>
          <w:sz w:val="24"/>
        </w:rPr>
      </w:pPr>
      <w:r>
        <w:rPr>
          <w:sz w:val="24"/>
        </w:rPr>
        <w:t>Docking</w:t>
      </w:r>
      <w:r>
        <w:rPr>
          <w:spacing w:val="-1"/>
          <w:sz w:val="24"/>
        </w:rPr>
        <w:t xml:space="preserve"> </w:t>
      </w:r>
      <w:r>
        <w:rPr>
          <w:sz w:val="24"/>
        </w:rPr>
        <w:t>Station</w:t>
      </w:r>
    </w:p>
    <w:p w14:paraId="5E175EFB" w14:textId="77777777" w:rsidR="00480442" w:rsidRDefault="00480442">
      <w:pPr>
        <w:pStyle w:val="BodyText"/>
        <w:spacing w:before="10"/>
        <w:rPr>
          <w:sz w:val="20"/>
        </w:rPr>
      </w:pPr>
    </w:p>
    <w:p w14:paraId="41A3B17A" w14:textId="77777777" w:rsidR="00480442" w:rsidRDefault="008C3A2A">
      <w:pPr>
        <w:pStyle w:val="ListParagraph"/>
        <w:numPr>
          <w:ilvl w:val="1"/>
          <w:numId w:val="4"/>
        </w:numPr>
        <w:tabs>
          <w:tab w:val="left" w:pos="839"/>
          <w:tab w:val="left" w:pos="840"/>
        </w:tabs>
        <w:rPr>
          <w:sz w:val="24"/>
        </w:rPr>
      </w:pPr>
      <w:r>
        <w:rPr>
          <w:sz w:val="24"/>
        </w:rPr>
        <w:t>SUBMITTALS</w:t>
      </w:r>
    </w:p>
    <w:p w14:paraId="3FDC7D8C" w14:textId="77777777" w:rsidR="00480442" w:rsidRDefault="00480442">
      <w:pPr>
        <w:pStyle w:val="BodyText"/>
        <w:spacing w:before="10"/>
        <w:rPr>
          <w:sz w:val="20"/>
        </w:rPr>
      </w:pPr>
    </w:p>
    <w:p w14:paraId="08C930BD" w14:textId="77777777" w:rsidR="00480442" w:rsidRDefault="008C3A2A">
      <w:pPr>
        <w:pStyle w:val="ListParagraph"/>
        <w:numPr>
          <w:ilvl w:val="2"/>
          <w:numId w:val="4"/>
        </w:numPr>
        <w:tabs>
          <w:tab w:val="left" w:pos="840"/>
        </w:tabs>
        <w:ind w:right="120"/>
        <w:jc w:val="both"/>
        <w:rPr>
          <w:sz w:val="24"/>
        </w:rPr>
      </w:pPr>
      <w:r>
        <w:rPr>
          <w:sz w:val="24"/>
        </w:rPr>
        <w:t>Product Data: For each Docking Station and component indicated. Include dimensioned elevations, sections, weights, and manufacturers' technical data on features, performance, electrical characteristics, ratings, accessories, and</w:t>
      </w:r>
      <w:r>
        <w:rPr>
          <w:spacing w:val="-1"/>
          <w:sz w:val="24"/>
        </w:rPr>
        <w:t xml:space="preserve"> </w:t>
      </w:r>
      <w:r>
        <w:rPr>
          <w:sz w:val="24"/>
        </w:rPr>
        <w:t>finishes.</w:t>
      </w:r>
    </w:p>
    <w:p w14:paraId="295F8413" w14:textId="77777777" w:rsidR="00480442" w:rsidRDefault="00480442">
      <w:pPr>
        <w:pStyle w:val="BodyText"/>
        <w:spacing w:before="10"/>
        <w:rPr>
          <w:sz w:val="20"/>
        </w:rPr>
      </w:pPr>
    </w:p>
    <w:p w14:paraId="505A9655" w14:textId="77777777" w:rsidR="00480442" w:rsidRDefault="008C3A2A">
      <w:pPr>
        <w:pStyle w:val="ListParagraph"/>
        <w:numPr>
          <w:ilvl w:val="3"/>
          <w:numId w:val="4"/>
        </w:numPr>
        <w:tabs>
          <w:tab w:val="left" w:pos="1415"/>
          <w:tab w:val="left" w:pos="1416"/>
        </w:tabs>
        <w:rPr>
          <w:sz w:val="24"/>
        </w:rPr>
      </w:pPr>
      <w:r>
        <w:rPr>
          <w:sz w:val="24"/>
        </w:rPr>
        <w:t>Enclosure types and details for types other than NEMA 250, Type</w:t>
      </w:r>
      <w:r>
        <w:rPr>
          <w:spacing w:val="-10"/>
          <w:sz w:val="24"/>
        </w:rPr>
        <w:t xml:space="preserve"> </w:t>
      </w:r>
      <w:r>
        <w:rPr>
          <w:sz w:val="24"/>
        </w:rPr>
        <w:t>1.</w:t>
      </w:r>
    </w:p>
    <w:p w14:paraId="3E461505" w14:textId="77777777" w:rsidR="00480442" w:rsidRDefault="008C3A2A">
      <w:pPr>
        <w:pStyle w:val="ListParagraph"/>
        <w:numPr>
          <w:ilvl w:val="3"/>
          <w:numId w:val="4"/>
        </w:numPr>
        <w:tabs>
          <w:tab w:val="left" w:pos="1415"/>
          <w:tab w:val="left" w:pos="1416"/>
        </w:tabs>
        <w:rPr>
          <w:sz w:val="24"/>
        </w:rPr>
      </w:pPr>
      <w:r>
        <w:rPr>
          <w:sz w:val="24"/>
        </w:rPr>
        <w:t>Current and voltage ratings.</w:t>
      </w:r>
    </w:p>
    <w:p w14:paraId="21A12800" w14:textId="77777777" w:rsidR="00480442" w:rsidRDefault="008C3A2A">
      <w:pPr>
        <w:pStyle w:val="ListParagraph"/>
        <w:numPr>
          <w:ilvl w:val="3"/>
          <w:numId w:val="4"/>
        </w:numPr>
        <w:tabs>
          <w:tab w:val="left" w:pos="1415"/>
          <w:tab w:val="left" w:pos="1416"/>
        </w:tabs>
        <w:rPr>
          <w:sz w:val="24"/>
        </w:rPr>
      </w:pPr>
      <w:r>
        <w:rPr>
          <w:sz w:val="24"/>
        </w:rPr>
        <w:t>Short-circuit current ratings (interrupting and withstand, as</w:t>
      </w:r>
      <w:r>
        <w:rPr>
          <w:spacing w:val="-28"/>
          <w:sz w:val="24"/>
        </w:rPr>
        <w:t xml:space="preserve"> </w:t>
      </w:r>
      <w:r>
        <w:rPr>
          <w:sz w:val="24"/>
        </w:rPr>
        <w:t>appropriate).</w:t>
      </w:r>
    </w:p>
    <w:p w14:paraId="3E8850E8" w14:textId="77777777" w:rsidR="00480442" w:rsidRDefault="008C3A2A">
      <w:pPr>
        <w:pStyle w:val="ListParagraph"/>
        <w:numPr>
          <w:ilvl w:val="3"/>
          <w:numId w:val="4"/>
        </w:numPr>
        <w:tabs>
          <w:tab w:val="left" w:pos="1415"/>
          <w:tab w:val="left" w:pos="1416"/>
        </w:tabs>
        <w:ind w:right="118"/>
        <w:rPr>
          <w:sz w:val="24"/>
        </w:rPr>
      </w:pPr>
      <w:r>
        <w:rPr>
          <w:sz w:val="24"/>
        </w:rPr>
        <w:t>Detail features, characteristics, ratings, and factory settings of individual overcurrent protective devices, accessories, and auxiliary</w:t>
      </w:r>
      <w:r>
        <w:rPr>
          <w:spacing w:val="-5"/>
          <w:sz w:val="24"/>
        </w:rPr>
        <w:t xml:space="preserve"> </w:t>
      </w:r>
      <w:r>
        <w:rPr>
          <w:sz w:val="24"/>
        </w:rPr>
        <w:t>components.</w:t>
      </w:r>
    </w:p>
    <w:p w14:paraId="0E94A402" w14:textId="798EF7B5" w:rsidR="00480442" w:rsidRDefault="008C3A2A">
      <w:pPr>
        <w:pStyle w:val="ListParagraph"/>
        <w:numPr>
          <w:ilvl w:val="3"/>
          <w:numId w:val="4"/>
        </w:numPr>
        <w:tabs>
          <w:tab w:val="left" w:pos="1416"/>
        </w:tabs>
        <w:ind w:right="118"/>
        <w:jc w:val="both"/>
        <w:rPr>
          <w:sz w:val="24"/>
        </w:rPr>
      </w:pPr>
      <w:r>
        <w:rPr>
          <w:sz w:val="24"/>
          <w:u w:val="single"/>
        </w:rPr>
        <w:t>UMB</w:t>
      </w:r>
      <w:r>
        <w:rPr>
          <w:sz w:val="24"/>
        </w:rPr>
        <w:t xml:space="preserve"> Include time-current coordination curves (average melt) for each type and rating of overcurrent protective device; include selectable ranges for each type of overcurrent protective</w:t>
      </w:r>
      <w:r>
        <w:rPr>
          <w:spacing w:val="-2"/>
          <w:sz w:val="24"/>
        </w:rPr>
        <w:t xml:space="preserve"> </w:t>
      </w:r>
      <w:r w:rsidR="00CE385E">
        <w:rPr>
          <w:sz w:val="24"/>
        </w:rPr>
        <w:t>device.</w:t>
      </w:r>
    </w:p>
    <w:p w14:paraId="77649E64" w14:textId="77777777" w:rsidR="00480442" w:rsidRDefault="00480442">
      <w:pPr>
        <w:pStyle w:val="BodyText"/>
        <w:spacing w:before="10"/>
        <w:rPr>
          <w:sz w:val="20"/>
        </w:rPr>
      </w:pPr>
    </w:p>
    <w:p w14:paraId="6A1D4EF9" w14:textId="77777777" w:rsidR="00480442" w:rsidRDefault="008C3A2A">
      <w:pPr>
        <w:pStyle w:val="ListParagraph"/>
        <w:numPr>
          <w:ilvl w:val="2"/>
          <w:numId w:val="4"/>
        </w:numPr>
        <w:tabs>
          <w:tab w:val="left" w:pos="840"/>
        </w:tabs>
        <w:ind w:right="118"/>
        <w:jc w:val="both"/>
        <w:rPr>
          <w:sz w:val="24"/>
        </w:rPr>
      </w:pPr>
      <w:r>
        <w:rPr>
          <w:sz w:val="24"/>
        </w:rPr>
        <w:t>Shop Drawings: For circuit breakers. Include plans, elevations, sections, details, and attachments to other</w:t>
      </w:r>
      <w:r>
        <w:rPr>
          <w:spacing w:val="-2"/>
          <w:sz w:val="24"/>
        </w:rPr>
        <w:t xml:space="preserve"> </w:t>
      </w:r>
      <w:r>
        <w:rPr>
          <w:sz w:val="24"/>
        </w:rPr>
        <w:t>work.</w:t>
      </w:r>
    </w:p>
    <w:p w14:paraId="016B8EFC" w14:textId="77777777" w:rsidR="00480442" w:rsidRDefault="00480442">
      <w:pPr>
        <w:pStyle w:val="BodyText"/>
        <w:spacing w:before="10"/>
        <w:rPr>
          <w:sz w:val="20"/>
        </w:rPr>
      </w:pPr>
    </w:p>
    <w:p w14:paraId="16591BF0" w14:textId="77777777" w:rsidR="00480442" w:rsidRDefault="008C3A2A">
      <w:pPr>
        <w:pStyle w:val="ListParagraph"/>
        <w:numPr>
          <w:ilvl w:val="3"/>
          <w:numId w:val="4"/>
        </w:numPr>
        <w:tabs>
          <w:tab w:val="left" w:pos="1415"/>
          <w:tab w:val="left" w:pos="1416"/>
        </w:tabs>
        <w:rPr>
          <w:sz w:val="24"/>
        </w:rPr>
      </w:pPr>
      <w:r>
        <w:rPr>
          <w:sz w:val="24"/>
        </w:rPr>
        <w:t>Wiring Diagrams: For power, signal, and control</w:t>
      </w:r>
      <w:r>
        <w:rPr>
          <w:spacing w:val="-2"/>
          <w:sz w:val="24"/>
        </w:rPr>
        <w:t xml:space="preserve"> </w:t>
      </w:r>
      <w:r>
        <w:rPr>
          <w:sz w:val="24"/>
        </w:rPr>
        <w:t>wiring.</w:t>
      </w:r>
    </w:p>
    <w:p w14:paraId="7391771D" w14:textId="77777777" w:rsidR="00480442" w:rsidRDefault="00480442">
      <w:pPr>
        <w:pStyle w:val="BodyText"/>
        <w:spacing w:before="10"/>
        <w:rPr>
          <w:sz w:val="20"/>
        </w:rPr>
      </w:pPr>
    </w:p>
    <w:p w14:paraId="2E939054" w14:textId="77777777" w:rsidR="00480442" w:rsidRDefault="008C3A2A">
      <w:pPr>
        <w:pStyle w:val="ListParagraph"/>
        <w:numPr>
          <w:ilvl w:val="2"/>
          <w:numId w:val="4"/>
        </w:numPr>
        <w:tabs>
          <w:tab w:val="left" w:pos="839"/>
          <w:tab w:val="left" w:pos="840"/>
        </w:tabs>
        <w:rPr>
          <w:sz w:val="24"/>
        </w:rPr>
      </w:pPr>
      <w:r>
        <w:rPr>
          <w:sz w:val="24"/>
        </w:rPr>
        <w:t>Qualification Data: For qualified testing agency.</w:t>
      </w:r>
    </w:p>
    <w:p w14:paraId="6E14C140" w14:textId="77777777" w:rsidR="00480442" w:rsidRDefault="00480442">
      <w:pPr>
        <w:pStyle w:val="BodyText"/>
        <w:spacing w:before="10"/>
        <w:rPr>
          <w:sz w:val="20"/>
        </w:rPr>
      </w:pPr>
    </w:p>
    <w:p w14:paraId="2D46B32E" w14:textId="77777777" w:rsidR="00480442" w:rsidRDefault="008C3A2A">
      <w:pPr>
        <w:pStyle w:val="ListParagraph"/>
        <w:numPr>
          <w:ilvl w:val="2"/>
          <w:numId w:val="4"/>
        </w:numPr>
        <w:tabs>
          <w:tab w:val="left" w:pos="840"/>
        </w:tabs>
        <w:rPr>
          <w:sz w:val="24"/>
        </w:rPr>
      </w:pPr>
      <w:r>
        <w:rPr>
          <w:sz w:val="24"/>
        </w:rPr>
        <w:t>Field quality-control</w:t>
      </w:r>
      <w:r>
        <w:rPr>
          <w:spacing w:val="-1"/>
          <w:sz w:val="24"/>
        </w:rPr>
        <w:t xml:space="preserve"> </w:t>
      </w:r>
      <w:r>
        <w:rPr>
          <w:sz w:val="24"/>
        </w:rPr>
        <w:t>reports.</w:t>
      </w:r>
    </w:p>
    <w:p w14:paraId="0C54BA2A" w14:textId="77777777" w:rsidR="00480442" w:rsidRDefault="00480442">
      <w:pPr>
        <w:pStyle w:val="BodyText"/>
        <w:spacing w:before="10"/>
        <w:rPr>
          <w:sz w:val="20"/>
        </w:rPr>
      </w:pPr>
    </w:p>
    <w:p w14:paraId="2976978E" w14:textId="77777777" w:rsidR="00480442" w:rsidRDefault="008C3A2A">
      <w:pPr>
        <w:pStyle w:val="ListParagraph"/>
        <w:numPr>
          <w:ilvl w:val="3"/>
          <w:numId w:val="4"/>
        </w:numPr>
        <w:tabs>
          <w:tab w:val="left" w:pos="1415"/>
          <w:tab w:val="left" w:pos="1416"/>
        </w:tabs>
        <w:ind w:left="1415"/>
        <w:rPr>
          <w:sz w:val="24"/>
        </w:rPr>
      </w:pPr>
      <w:r>
        <w:rPr>
          <w:sz w:val="24"/>
        </w:rPr>
        <w:t>Test procedures</w:t>
      </w:r>
      <w:r>
        <w:rPr>
          <w:spacing w:val="-1"/>
          <w:sz w:val="24"/>
        </w:rPr>
        <w:t xml:space="preserve"> </w:t>
      </w:r>
      <w:r>
        <w:rPr>
          <w:sz w:val="24"/>
        </w:rPr>
        <w:t>used.</w:t>
      </w:r>
    </w:p>
    <w:p w14:paraId="45A0E233" w14:textId="77777777" w:rsidR="00480442" w:rsidRDefault="008C3A2A">
      <w:pPr>
        <w:pStyle w:val="ListParagraph"/>
        <w:numPr>
          <w:ilvl w:val="3"/>
          <w:numId w:val="4"/>
        </w:numPr>
        <w:tabs>
          <w:tab w:val="left" w:pos="1415"/>
          <w:tab w:val="left" w:pos="1416"/>
        </w:tabs>
        <w:ind w:left="1415"/>
        <w:rPr>
          <w:sz w:val="24"/>
        </w:rPr>
      </w:pPr>
      <w:r>
        <w:rPr>
          <w:sz w:val="24"/>
        </w:rPr>
        <w:t>Test results that comply with</w:t>
      </w:r>
      <w:r>
        <w:rPr>
          <w:spacing w:val="-2"/>
          <w:sz w:val="24"/>
        </w:rPr>
        <w:t xml:space="preserve"> </w:t>
      </w:r>
      <w:r>
        <w:rPr>
          <w:sz w:val="24"/>
        </w:rPr>
        <w:t>requirements.</w:t>
      </w:r>
    </w:p>
    <w:p w14:paraId="4812A089" w14:textId="77777777" w:rsidR="00480442" w:rsidRDefault="008C3A2A">
      <w:pPr>
        <w:pStyle w:val="ListParagraph"/>
        <w:numPr>
          <w:ilvl w:val="3"/>
          <w:numId w:val="4"/>
        </w:numPr>
        <w:tabs>
          <w:tab w:val="left" w:pos="1415"/>
          <w:tab w:val="left" w:pos="1416"/>
        </w:tabs>
        <w:ind w:left="1415" w:right="115"/>
        <w:rPr>
          <w:sz w:val="24"/>
        </w:rPr>
      </w:pPr>
      <w:r>
        <w:rPr>
          <w:sz w:val="24"/>
        </w:rPr>
        <w:t>Results of failed tests and corrective action taken to achieve test results that comply with</w:t>
      </w:r>
      <w:r>
        <w:rPr>
          <w:spacing w:val="-1"/>
          <w:sz w:val="24"/>
        </w:rPr>
        <w:t xml:space="preserve"> </w:t>
      </w:r>
      <w:r>
        <w:rPr>
          <w:sz w:val="24"/>
        </w:rPr>
        <w:t>requirements.</w:t>
      </w:r>
    </w:p>
    <w:p w14:paraId="0DA571BA" w14:textId="77777777" w:rsidR="00480442" w:rsidRDefault="00480442">
      <w:pPr>
        <w:rPr>
          <w:sz w:val="24"/>
        </w:rPr>
        <w:sectPr w:rsidR="00480442" w:rsidSect="00C94E4B">
          <w:headerReference w:type="default" r:id="rId10"/>
          <w:footerReference w:type="default" r:id="rId11"/>
          <w:type w:val="continuous"/>
          <w:pgSz w:w="12240" w:h="15840"/>
          <w:pgMar w:top="1620" w:right="1320" w:bottom="940" w:left="1320" w:header="729" w:footer="740" w:gutter="0"/>
          <w:pgNumType w:start="1"/>
          <w:cols w:space="720"/>
        </w:sectPr>
      </w:pPr>
    </w:p>
    <w:p w14:paraId="1F08AAC3" w14:textId="77777777" w:rsidR="00480442" w:rsidRDefault="00480442">
      <w:pPr>
        <w:pStyle w:val="BodyText"/>
        <w:rPr>
          <w:sz w:val="20"/>
        </w:rPr>
      </w:pPr>
    </w:p>
    <w:p w14:paraId="2A8BCB8A" w14:textId="77777777" w:rsidR="00480442" w:rsidRDefault="008C3A2A">
      <w:pPr>
        <w:pStyle w:val="ListParagraph"/>
        <w:numPr>
          <w:ilvl w:val="2"/>
          <w:numId w:val="4"/>
        </w:numPr>
        <w:tabs>
          <w:tab w:val="left" w:pos="839"/>
          <w:tab w:val="left" w:pos="840"/>
        </w:tabs>
        <w:spacing w:before="225"/>
        <w:rPr>
          <w:sz w:val="24"/>
        </w:rPr>
      </w:pPr>
      <w:r>
        <w:rPr>
          <w:sz w:val="24"/>
        </w:rPr>
        <w:t>Manufacturer's field service</w:t>
      </w:r>
      <w:r>
        <w:rPr>
          <w:spacing w:val="-2"/>
          <w:sz w:val="24"/>
        </w:rPr>
        <w:t xml:space="preserve"> </w:t>
      </w:r>
      <w:r>
        <w:rPr>
          <w:sz w:val="24"/>
        </w:rPr>
        <w:t>report.</w:t>
      </w:r>
    </w:p>
    <w:p w14:paraId="500C38A9" w14:textId="77777777" w:rsidR="00480442" w:rsidRDefault="00480442">
      <w:pPr>
        <w:pStyle w:val="BodyText"/>
        <w:spacing w:before="9"/>
        <w:rPr>
          <w:sz w:val="20"/>
        </w:rPr>
      </w:pPr>
    </w:p>
    <w:p w14:paraId="7FE688D4" w14:textId="77777777" w:rsidR="00480442" w:rsidRDefault="008C3A2A">
      <w:pPr>
        <w:pStyle w:val="ListParagraph"/>
        <w:numPr>
          <w:ilvl w:val="2"/>
          <w:numId w:val="4"/>
        </w:numPr>
        <w:tabs>
          <w:tab w:val="left" w:pos="840"/>
        </w:tabs>
        <w:spacing w:before="1"/>
        <w:ind w:right="118"/>
        <w:jc w:val="both"/>
        <w:rPr>
          <w:sz w:val="24"/>
        </w:rPr>
      </w:pPr>
      <w:r>
        <w:rPr>
          <w:sz w:val="24"/>
        </w:rPr>
        <w:t>Operation and Maintenance Data: For enclosed circuit breakers to include in emergency, operation, and maintenance manuals. In addition to items specified in Division 01 Section "Operation and Maintenance Data," include the</w:t>
      </w:r>
      <w:r>
        <w:rPr>
          <w:spacing w:val="-5"/>
          <w:sz w:val="24"/>
        </w:rPr>
        <w:t xml:space="preserve"> </w:t>
      </w:r>
      <w:r>
        <w:rPr>
          <w:sz w:val="24"/>
        </w:rPr>
        <w:t>following:</w:t>
      </w:r>
    </w:p>
    <w:p w14:paraId="4A1C1A43" w14:textId="77777777" w:rsidR="00480442" w:rsidRDefault="00480442">
      <w:pPr>
        <w:pStyle w:val="BodyText"/>
        <w:spacing w:before="10"/>
        <w:rPr>
          <w:sz w:val="20"/>
        </w:rPr>
      </w:pPr>
    </w:p>
    <w:p w14:paraId="33284FE3" w14:textId="77777777" w:rsidR="00480442" w:rsidRDefault="008C3A2A">
      <w:pPr>
        <w:pStyle w:val="ListParagraph"/>
        <w:numPr>
          <w:ilvl w:val="3"/>
          <w:numId w:val="4"/>
        </w:numPr>
        <w:tabs>
          <w:tab w:val="left" w:pos="1415"/>
          <w:tab w:val="left" w:pos="1416"/>
        </w:tabs>
        <w:ind w:left="1415" w:right="118" w:hanging="719"/>
        <w:rPr>
          <w:sz w:val="24"/>
        </w:rPr>
      </w:pPr>
      <w:r>
        <w:rPr>
          <w:sz w:val="24"/>
        </w:rPr>
        <w:t>Manufacturer's written instructions for testing and adjusting enclosed circuit breakers.</w:t>
      </w:r>
    </w:p>
    <w:p w14:paraId="2C8D7F3F" w14:textId="77777777" w:rsidR="00480442" w:rsidRDefault="00480442">
      <w:pPr>
        <w:pStyle w:val="BodyText"/>
        <w:spacing w:before="10"/>
        <w:rPr>
          <w:sz w:val="20"/>
        </w:rPr>
      </w:pPr>
    </w:p>
    <w:p w14:paraId="4B576E2D" w14:textId="77777777" w:rsidR="00480442" w:rsidRDefault="008C3A2A">
      <w:pPr>
        <w:pStyle w:val="ListParagraph"/>
        <w:numPr>
          <w:ilvl w:val="2"/>
          <w:numId w:val="4"/>
        </w:numPr>
        <w:tabs>
          <w:tab w:val="left" w:pos="841"/>
        </w:tabs>
        <w:ind w:left="839" w:right="117" w:hanging="431"/>
        <w:jc w:val="both"/>
        <w:rPr>
          <w:sz w:val="24"/>
        </w:rPr>
      </w:pPr>
      <w:r>
        <w:rPr>
          <w:sz w:val="24"/>
        </w:rPr>
        <w:t>Time-current coordination curves (average melt) for each type and rating of overcurrent protective device; include selectable ranges for each type of overcurrent protective device.</w:t>
      </w:r>
    </w:p>
    <w:p w14:paraId="742A8977" w14:textId="77777777" w:rsidR="00480442" w:rsidRDefault="00480442">
      <w:pPr>
        <w:pStyle w:val="BodyText"/>
        <w:spacing w:before="10"/>
        <w:rPr>
          <w:sz w:val="20"/>
        </w:rPr>
      </w:pPr>
    </w:p>
    <w:p w14:paraId="1EE88142" w14:textId="77777777" w:rsidR="00480442" w:rsidRDefault="008C3A2A">
      <w:pPr>
        <w:pStyle w:val="ListParagraph"/>
        <w:numPr>
          <w:ilvl w:val="1"/>
          <w:numId w:val="3"/>
        </w:numPr>
        <w:tabs>
          <w:tab w:val="left" w:pos="839"/>
          <w:tab w:val="left" w:pos="840"/>
        </w:tabs>
        <w:rPr>
          <w:sz w:val="24"/>
        </w:rPr>
      </w:pPr>
      <w:r>
        <w:rPr>
          <w:sz w:val="24"/>
        </w:rPr>
        <w:t>QUALITY</w:t>
      </w:r>
      <w:r>
        <w:rPr>
          <w:spacing w:val="1"/>
          <w:sz w:val="24"/>
        </w:rPr>
        <w:t xml:space="preserve"> </w:t>
      </w:r>
      <w:r>
        <w:rPr>
          <w:sz w:val="24"/>
        </w:rPr>
        <w:t>ASSURANCE</w:t>
      </w:r>
    </w:p>
    <w:p w14:paraId="58B39186" w14:textId="77777777" w:rsidR="00480442" w:rsidRDefault="00480442">
      <w:pPr>
        <w:pStyle w:val="BodyText"/>
        <w:spacing w:before="10"/>
        <w:rPr>
          <w:sz w:val="20"/>
        </w:rPr>
      </w:pPr>
    </w:p>
    <w:p w14:paraId="7BE2A5A1" w14:textId="77777777" w:rsidR="00480442" w:rsidRDefault="008C3A2A">
      <w:pPr>
        <w:pStyle w:val="ListParagraph"/>
        <w:numPr>
          <w:ilvl w:val="2"/>
          <w:numId w:val="3"/>
        </w:numPr>
        <w:tabs>
          <w:tab w:val="left" w:pos="840"/>
        </w:tabs>
        <w:ind w:hanging="431"/>
        <w:rPr>
          <w:sz w:val="24"/>
        </w:rPr>
      </w:pPr>
      <w:r>
        <w:rPr>
          <w:sz w:val="24"/>
        </w:rPr>
        <w:t>Testing Agency Qualifications: Member company of NETA or an</w:t>
      </w:r>
      <w:r>
        <w:rPr>
          <w:spacing w:val="-6"/>
          <w:sz w:val="24"/>
        </w:rPr>
        <w:t xml:space="preserve"> </w:t>
      </w:r>
      <w:r>
        <w:rPr>
          <w:sz w:val="24"/>
        </w:rPr>
        <w:t>NRTL.</w:t>
      </w:r>
    </w:p>
    <w:p w14:paraId="40F91D88" w14:textId="77777777" w:rsidR="00480442" w:rsidRDefault="00480442">
      <w:pPr>
        <w:pStyle w:val="BodyText"/>
        <w:spacing w:before="10"/>
        <w:rPr>
          <w:sz w:val="20"/>
        </w:rPr>
      </w:pPr>
    </w:p>
    <w:p w14:paraId="2FEEB09E" w14:textId="77777777" w:rsidR="00480442" w:rsidRDefault="008C3A2A">
      <w:pPr>
        <w:pStyle w:val="ListParagraph"/>
        <w:numPr>
          <w:ilvl w:val="3"/>
          <w:numId w:val="3"/>
        </w:numPr>
        <w:tabs>
          <w:tab w:val="left" w:pos="1415"/>
          <w:tab w:val="left" w:pos="1416"/>
        </w:tabs>
        <w:ind w:right="117"/>
        <w:rPr>
          <w:sz w:val="24"/>
        </w:rPr>
      </w:pPr>
      <w:r>
        <w:rPr>
          <w:sz w:val="24"/>
        </w:rPr>
        <w:t>Testing Agency's Field Supervisor: Currently certified by NETA to supervise on- site</w:t>
      </w:r>
      <w:r>
        <w:rPr>
          <w:spacing w:val="-2"/>
          <w:sz w:val="24"/>
        </w:rPr>
        <w:t xml:space="preserve"> </w:t>
      </w:r>
      <w:r>
        <w:rPr>
          <w:sz w:val="24"/>
        </w:rPr>
        <w:t>testing.</w:t>
      </w:r>
    </w:p>
    <w:p w14:paraId="72FA5870" w14:textId="77777777" w:rsidR="00480442" w:rsidRDefault="00480442">
      <w:pPr>
        <w:pStyle w:val="BodyText"/>
        <w:spacing w:before="10"/>
        <w:rPr>
          <w:sz w:val="20"/>
        </w:rPr>
      </w:pPr>
    </w:p>
    <w:p w14:paraId="091FC5FD" w14:textId="77777777" w:rsidR="00480442" w:rsidRDefault="008C3A2A">
      <w:pPr>
        <w:pStyle w:val="ListParagraph"/>
        <w:numPr>
          <w:ilvl w:val="2"/>
          <w:numId w:val="3"/>
        </w:numPr>
        <w:tabs>
          <w:tab w:val="left" w:pos="840"/>
        </w:tabs>
        <w:ind w:right="118" w:hanging="431"/>
        <w:jc w:val="both"/>
        <w:rPr>
          <w:sz w:val="24"/>
        </w:rPr>
      </w:pPr>
      <w:r>
        <w:rPr>
          <w:sz w:val="24"/>
        </w:rPr>
        <w:t>Source Limitations: Obtain enclosed circuit breakers, overcurrent protective devices, components, and accessories, within same product category, from single source from single</w:t>
      </w:r>
      <w:r>
        <w:rPr>
          <w:spacing w:val="-2"/>
          <w:sz w:val="24"/>
        </w:rPr>
        <w:t xml:space="preserve"> </w:t>
      </w:r>
      <w:r>
        <w:rPr>
          <w:sz w:val="24"/>
        </w:rPr>
        <w:t>manufacturer.</w:t>
      </w:r>
    </w:p>
    <w:p w14:paraId="22FB33C8" w14:textId="77777777" w:rsidR="00480442" w:rsidRDefault="00480442">
      <w:pPr>
        <w:pStyle w:val="BodyText"/>
        <w:spacing w:before="10"/>
        <w:rPr>
          <w:sz w:val="20"/>
        </w:rPr>
      </w:pPr>
    </w:p>
    <w:p w14:paraId="19FE5454" w14:textId="77777777" w:rsidR="00480442" w:rsidRDefault="008C3A2A">
      <w:pPr>
        <w:pStyle w:val="ListParagraph"/>
        <w:numPr>
          <w:ilvl w:val="2"/>
          <w:numId w:val="3"/>
        </w:numPr>
        <w:tabs>
          <w:tab w:val="left" w:pos="840"/>
        </w:tabs>
        <w:ind w:right="118"/>
        <w:jc w:val="both"/>
        <w:rPr>
          <w:sz w:val="24"/>
        </w:rPr>
      </w:pPr>
      <w:r>
        <w:rPr>
          <w:sz w:val="24"/>
        </w:rPr>
        <w:t>Electrical Components, Devices, and Accessories: Listed and labeled as defined in  NFPA 70, by a qualified testing agency, and marked for intended location and application.</w:t>
      </w:r>
    </w:p>
    <w:p w14:paraId="4CF5D7BB" w14:textId="77777777" w:rsidR="00480442" w:rsidRDefault="00480442">
      <w:pPr>
        <w:pStyle w:val="BodyText"/>
        <w:spacing w:before="10"/>
        <w:rPr>
          <w:sz w:val="20"/>
        </w:rPr>
      </w:pPr>
    </w:p>
    <w:p w14:paraId="0E620A23" w14:textId="77777777" w:rsidR="00480442" w:rsidRDefault="008C3A2A">
      <w:pPr>
        <w:pStyle w:val="ListParagraph"/>
        <w:numPr>
          <w:ilvl w:val="2"/>
          <w:numId w:val="3"/>
        </w:numPr>
        <w:tabs>
          <w:tab w:val="left" w:pos="840"/>
        </w:tabs>
        <w:ind w:hanging="431"/>
        <w:rPr>
          <w:sz w:val="24"/>
        </w:rPr>
      </w:pPr>
      <w:r>
        <w:rPr>
          <w:sz w:val="24"/>
        </w:rPr>
        <w:t>Comply with NFPA</w:t>
      </w:r>
      <w:r>
        <w:rPr>
          <w:spacing w:val="-2"/>
          <w:sz w:val="24"/>
        </w:rPr>
        <w:t xml:space="preserve"> </w:t>
      </w:r>
      <w:r>
        <w:rPr>
          <w:sz w:val="24"/>
        </w:rPr>
        <w:t>70.</w:t>
      </w:r>
    </w:p>
    <w:p w14:paraId="622B9517" w14:textId="77777777" w:rsidR="00480442" w:rsidRDefault="00480442">
      <w:pPr>
        <w:pStyle w:val="BodyText"/>
        <w:spacing w:before="10"/>
        <w:rPr>
          <w:sz w:val="20"/>
        </w:rPr>
      </w:pPr>
    </w:p>
    <w:p w14:paraId="3D036BEC" w14:textId="77777777" w:rsidR="00480442" w:rsidRDefault="008C3A2A">
      <w:pPr>
        <w:pStyle w:val="ListParagraph"/>
        <w:numPr>
          <w:ilvl w:val="2"/>
          <w:numId w:val="3"/>
        </w:numPr>
        <w:tabs>
          <w:tab w:val="left" w:pos="839"/>
          <w:tab w:val="left" w:pos="840"/>
        </w:tabs>
        <w:ind w:hanging="431"/>
        <w:rPr>
          <w:sz w:val="24"/>
        </w:rPr>
      </w:pPr>
      <w:r>
        <w:rPr>
          <w:sz w:val="24"/>
        </w:rPr>
        <w:t>ETL/UL Listed to 1008</w:t>
      </w:r>
      <w:r>
        <w:rPr>
          <w:spacing w:val="-1"/>
          <w:sz w:val="24"/>
        </w:rPr>
        <w:t xml:space="preserve"> </w:t>
      </w:r>
      <w:r>
        <w:rPr>
          <w:sz w:val="24"/>
        </w:rPr>
        <w:t>Standards.</w:t>
      </w:r>
    </w:p>
    <w:p w14:paraId="47500B09" w14:textId="77777777" w:rsidR="00480442" w:rsidRDefault="00480442">
      <w:pPr>
        <w:pStyle w:val="BodyText"/>
        <w:spacing w:before="10"/>
        <w:rPr>
          <w:sz w:val="20"/>
        </w:rPr>
      </w:pPr>
    </w:p>
    <w:p w14:paraId="64C42AFD" w14:textId="77777777" w:rsidR="00480442" w:rsidRDefault="008C3A2A">
      <w:pPr>
        <w:pStyle w:val="ListParagraph"/>
        <w:numPr>
          <w:ilvl w:val="2"/>
          <w:numId w:val="3"/>
        </w:numPr>
        <w:tabs>
          <w:tab w:val="left" w:pos="839"/>
          <w:tab w:val="left" w:pos="840"/>
        </w:tabs>
        <w:ind w:hanging="431"/>
        <w:rPr>
          <w:sz w:val="24"/>
        </w:rPr>
      </w:pPr>
      <w:r>
        <w:rPr>
          <w:sz w:val="24"/>
        </w:rPr>
        <w:t>UL 50</w:t>
      </w:r>
      <w:r>
        <w:rPr>
          <w:spacing w:val="-1"/>
          <w:sz w:val="24"/>
        </w:rPr>
        <w:t xml:space="preserve"> </w:t>
      </w:r>
      <w:r>
        <w:rPr>
          <w:sz w:val="24"/>
        </w:rPr>
        <w:t>Listed.</w:t>
      </w:r>
    </w:p>
    <w:p w14:paraId="54B21A21" w14:textId="77777777" w:rsidR="00480442" w:rsidRDefault="00480442">
      <w:pPr>
        <w:pStyle w:val="BodyText"/>
        <w:rPr>
          <w:sz w:val="26"/>
        </w:rPr>
      </w:pPr>
    </w:p>
    <w:p w14:paraId="4FA1453F" w14:textId="77777777" w:rsidR="00480442" w:rsidRDefault="008C3A2A">
      <w:pPr>
        <w:pStyle w:val="ListParagraph"/>
        <w:numPr>
          <w:ilvl w:val="1"/>
          <w:numId w:val="3"/>
        </w:numPr>
        <w:tabs>
          <w:tab w:val="left" w:pos="839"/>
          <w:tab w:val="left" w:pos="840"/>
        </w:tabs>
        <w:spacing w:before="181"/>
        <w:rPr>
          <w:sz w:val="24"/>
        </w:rPr>
      </w:pPr>
      <w:r>
        <w:rPr>
          <w:sz w:val="24"/>
        </w:rPr>
        <w:t>PROJECT</w:t>
      </w:r>
      <w:r>
        <w:rPr>
          <w:spacing w:val="-1"/>
          <w:sz w:val="24"/>
        </w:rPr>
        <w:t xml:space="preserve"> </w:t>
      </w:r>
      <w:r>
        <w:rPr>
          <w:sz w:val="24"/>
        </w:rPr>
        <w:t>CONDITIONS</w:t>
      </w:r>
    </w:p>
    <w:p w14:paraId="78EA52E2" w14:textId="77777777" w:rsidR="00480442" w:rsidRDefault="00480442">
      <w:pPr>
        <w:pStyle w:val="BodyText"/>
        <w:spacing w:before="10"/>
        <w:rPr>
          <w:sz w:val="20"/>
        </w:rPr>
      </w:pPr>
    </w:p>
    <w:p w14:paraId="507A8F80" w14:textId="77777777" w:rsidR="00480442" w:rsidRDefault="008C3A2A">
      <w:pPr>
        <w:pStyle w:val="ListParagraph"/>
        <w:numPr>
          <w:ilvl w:val="2"/>
          <w:numId w:val="3"/>
        </w:numPr>
        <w:tabs>
          <w:tab w:val="left" w:pos="840"/>
        </w:tabs>
        <w:ind w:left="840" w:right="115" w:hanging="433"/>
        <w:jc w:val="both"/>
        <w:rPr>
          <w:sz w:val="24"/>
        </w:rPr>
      </w:pPr>
      <w:r>
        <w:rPr>
          <w:sz w:val="24"/>
        </w:rPr>
        <w:t>Environmental Limitations: Rate equipment for continuous operation under the following conditions unless otherwise</w:t>
      </w:r>
      <w:r>
        <w:rPr>
          <w:spacing w:val="-2"/>
          <w:sz w:val="24"/>
        </w:rPr>
        <w:t xml:space="preserve"> </w:t>
      </w:r>
      <w:r>
        <w:rPr>
          <w:sz w:val="24"/>
        </w:rPr>
        <w:t>indicated:</w:t>
      </w:r>
    </w:p>
    <w:p w14:paraId="08E014D1" w14:textId="77777777" w:rsidR="00480442" w:rsidRDefault="008C3A2A">
      <w:pPr>
        <w:pStyle w:val="ListParagraph"/>
        <w:numPr>
          <w:ilvl w:val="3"/>
          <w:numId w:val="3"/>
        </w:numPr>
        <w:tabs>
          <w:tab w:val="left" w:pos="1415"/>
          <w:tab w:val="left" w:pos="1416"/>
        </w:tabs>
        <w:spacing w:before="225"/>
        <w:ind w:left="1416"/>
        <w:rPr>
          <w:sz w:val="24"/>
        </w:rPr>
      </w:pPr>
      <w:r>
        <w:rPr>
          <w:sz w:val="24"/>
        </w:rPr>
        <w:t>Ambient Temperature: Not less than minus 22</w:t>
      </w:r>
      <w:r>
        <w:rPr>
          <w:position w:val="9"/>
          <w:sz w:val="16"/>
        </w:rPr>
        <w:t>0</w:t>
      </w:r>
      <w:r>
        <w:rPr>
          <w:sz w:val="24"/>
        </w:rPr>
        <w:t>F and not exceeding</w:t>
      </w:r>
      <w:r>
        <w:rPr>
          <w:spacing w:val="-11"/>
          <w:sz w:val="24"/>
        </w:rPr>
        <w:t xml:space="preserve"> </w:t>
      </w:r>
      <w:r>
        <w:rPr>
          <w:sz w:val="24"/>
        </w:rPr>
        <w:t>104</w:t>
      </w:r>
      <w:r>
        <w:rPr>
          <w:position w:val="9"/>
          <w:sz w:val="16"/>
        </w:rPr>
        <w:t>0</w:t>
      </w:r>
      <w:r>
        <w:rPr>
          <w:sz w:val="24"/>
        </w:rPr>
        <w:t>F.</w:t>
      </w:r>
    </w:p>
    <w:p w14:paraId="178B5E4F" w14:textId="77777777" w:rsidR="00480442" w:rsidRDefault="008C3A2A">
      <w:pPr>
        <w:pStyle w:val="ListParagraph"/>
        <w:numPr>
          <w:ilvl w:val="3"/>
          <w:numId w:val="3"/>
        </w:numPr>
        <w:tabs>
          <w:tab w:val="left" w:pos="1415"/>
          <w:tab w:val="left" w:pos="1416"/>
        </w:tabs>
        <w:ind w:left="1416"/>
        <w:rPr>
          <w:sz w:val="24"/>
        </w:rPr>
      </w:pPr>
      <w:r>
        <w:rPr>
          <w:sz w:val="24"/>
        </w:rPr>
        <w:t>Altitude: Not exceeding six thousand six hundred (6,600)</w:t>
      </w:r>
      <w:r>
        <w:rPr>
          <w:spacing w:val="-4"/>
          <w:sz w:val="24"/>
        </w:rPr>
        <w:t xml:space="preserve"> </w:t>
      </w:r>
      <w:r>
        <w:rPr>
          <w:sz w:val="24"/>
        </w:rPr>
        <w:t>feet.</w:t>
      </w:r>
    </w:p>
    <w:p w14:paraId="58ADC202" w14:textId="77777777" w:rsidR="00480442" w:rsidRDefault="00480442">
      <w:pPr>
        <w:pStyle w:val="BodyText"/>
        <w:spacing w:before="10"/>
        <w:rPr>
          <w:sz w:val="20"/>
        </w:rPr>
      </w:pPr>
    </w:p>
    <w:p w14:paraId="1CF8A13E" w14:textId="77777777" w:rsidR="00480442" w:rsidRDefault="008C3A2A">
      <w:pPr>
        <w:pStyle w:val="ListParagraph"/>
        <w:numPr>
          <w:ilvl w:val="2"/>
          <w:numId w:val="3"/>
        </w:numPr>
        <w:tabs>
          <w:tab w:val="left" w:pos="840"/>
        </w:tabs>
        <w:ind w:left="840" w:right="120" w:hanging="433"/>
        <w:jc w:val="both"/>
        <w:rPr>
          <w:sz w:val="24"/>
        </w:rPr>
      </w:pPr>
      <w:r>
        <w:rPr>
          <w:sz w:val="24"/>
        </w:rPr>
        <w:t>Interruption of Existing Electric Service: Do not interrupt electric service to facilities occupied</w:t>
      </w:r>
      <w:r>
        <w:rPr>
          <w:spacing w:val="33"/>
          <w:sz w:val="24"/>
        </w:rPr>
        <w:t xml:space="preserve"> </w:t>
      </w:r>
      <w:r>
        <w:rPr>
          <w:sz w:val="24"/>
        </w:rPr>
        <w:t>by</w:t>
      </w:r>
      <w:r>
        <w:rPr>
          <w:spacing w:val="34"/>
          <w:sz w:val="24"/>
        </w:rPr>
        <w:t xml:space="preserve"> </w:t>
      </w:r>
      <w:r>
        <w:rPr>
          <w:sz w:val="24"/>
        </w:rPr>
        <w:t>UMB</w:t>
      </w:r>
      <w:r>
        <w:rPr>
          <w:spacing w:val="34"/>
          <w:sz w:val="24"/>
        </w:rPr>
        <w:t xml:space="preserve"> </w:t>
      </w:r>
      <w:r>
        <w:rPr>
          <w:sz w:val="24"/>
        </w:rPr>
        <w:t>or</w:t>
      </w:r>
      <w:r>
        <w:rPr>
          <w:spacing w:val="33"/>
          <w:sz w:val="24"/>
        </w:rPr>
        <w:t xml:space="preserve"> </w:t>
      </w:r>
      <w:r>
        <w:rPr>
          <w:sz w:val="24"/>
        </w:rPr>
        <w:t>others</w:t>
      </w:r>
      <w:r>
        <w:rPr>
          <w:spacing w:val="33"/>
          <w:sz w:val="24"/>
        </w:rPr>
        <w:t xml:space="preserve"> </w:t>
      </w:r>
      <w:r>
        <w:rPr>
          <w:sz w:val="24"/>
        </w:rPr>
        <w:t>unless</w:t>
      </w:r>
      <w:r>
        <w:rPr>
          <w:spacing w:val="34"/>
          <w:sz w:val="24"/>
        </w:rPr>
        <w:t xml:space="preserve"> </w:t>
      </w:r>
      <w:r>
        <w:rPr>
          <w:sz w:val="24"/>
        </w:rPr>
        <w:t>permitted</w:t>
      </w:r>
      <w:r>
        <w:rPr>
          <w:spacing w:val="33"/>
          <w:sz w:val="24"/>
        </w:rPr>
        <w:t xml:space="preserve"> </w:t>
      </w:r>
      <w:r>
        <w:rPr>
          <w:sz w:val="24"/>
        </w:rPr>
        <w:t>under</w:t>
      </w:r>
      <w:r>
        <w:rPr>
          <w:spacing w:val="33"/>
          <w:sz w:val="24"/>
        </w:rPr>
        <w:t xml:space="preserve"> </w:t>
      </w:r>
      <w:r>
        <w:rPr>
          <w:sz w:val="24"/>
        </w:rPr>
        <w:t>the</w:t>
      </w:r>
      <w:r>
        <w:rPr>
          <w:spacing w:val="32"/>
          <w:sz w:val="24"/>
        </w:rPr>
        <w:t xml:space="preserve"> </w:t>
      </w:r>
      <w:r>
        <w:rPr>
          <w:sz w:val="24"/>
        </w:rPr>
        <w:t>following</w:t>
      </w:r>
      <w:r>
        <w:rPr>
          <w:spacing w:val="34"/>
          <w:sz w:val="24"/>
        </w:rPr>
        <w:t xml:space="preserve"> </w:t>
      </w:r>
      <w:r>
        <w:rPr>
          <w:sz w:val="24"/>
        </w:rPr>
        <w:t>conditions</w:t>
      </w:r>
      <w:r>
        <w:rPr>
          <w:spacing w:val="33"/>
          <w:sz w:val="24"/>
        </w:rPr>
        <w:t xml:space="preserve"> </w:t>
      </w:r>
      <w:r>
        <w:rPr>
          <w:sz w:val="24"/>
        </w:rPr>
        <w:t>and</w:t>
      </w:r>
      <w:r>
        <w:rPr>
          <w:spacing w:val="34"/>
          <w:sz w:val="24"/>
        </w:rPr>
        <w:t xml:space="preserve"> </w:t>
      </w:r>
      <w:r>
        <w:rPr>
          <w:sz w:val="24"/>
        </w:rPr>
        <w:t>then</w:t>
      </w:r>
    </w:p>
    <w:p w14:paraId="094E8B30" w14:textId="77777777" w:rsidR="00480442" w:rsidRDefault="00480442">
      <w:pPr>
        <w:jc w:val="both"/>
        <w:rPr>
          <w:sz w:val="24"/>
        </w:rPr>
        <w:sectPr w:rsidR="00480442" w:rsidSect="00C94E4B">
          <w:pgSz w:w="12240" w:h="15840"/>
          <w:pgMar w:top="1620" w:right="1320" w:bottom="940" w:left="1320" w:header="729" w:footer="740" w:gutter="0"/>
          <w:cols w:space="720"/>
        </w:sectPr>
      </w:pPr>
    </w:p>
    <w:p w14:paraId="253E64BD" w14:textId="77777777" w:rsidR="00480442" w:rsidRDefault="00480442">
      <w:pPr>
        <w:pStyle w:val="BodyText"/>
        <w:rPr>
          <w:sz w:val="20"/>
        </w:rPr>
      </w:pPr>
    </w:p>
    <w:p w14:paraId="65AB7841" w14:textId="77777777" w:rsidR="00480442" w:rsidRDefault="008C3A2A">
      <w:pPr>
        <w:pStyle w:val="BodyText"/>
        <w:spacing w:before="225"/>
        <w:ind w:left="839"/>
      </w:pPr>
      <w:r>
        <w:t>only after arranging to provide temporary electric service according to requirements indicated:</w:t>
      </w:r>
    </w:p>
    <w:p w14:paraId="7E314E65" w14:textId="77777777" w:rsidR="00480442" w:rsidRDefault="00480442">
      <w:pPr>
        <w:pStyle w:val="BodyText"/>
        <w:spacing w:before="9"/>
        <w:rPr>
          <w:sz w:val="20"/>
        </w:rPr>
      </w:pPr>
    </w:p>
    <w:p w14:paraId="44997167" w14:textId="77777777" w:rsidR="00480442" w:rsidRDefault="008C3A2A">
      <w:pPr>
        <w:pStyle w:val="ListParagraph"/>
        <w:numPr>
          <w:ilvl w:val="3"/>
          <w:numId w:val="3"/>
        </w:numPr>
        <w:tabs>
          <w:tab w:val="left" w:pos="1415"/>
          <w:tab w:val="left" w:pos="1416"/>
        </w:tabs>
        <w:spacing w:before="1"/>
        <w:ind w:left="1416" w:right="115"/>
        <w:rPr>
          <w:sz w:val="24"/>
        </w:rPr>
      </w:pPr>
      <w:r>
        <w:rPr>
          <w:sz w:val="24"/>
        </w:rPr>
        <w:t>Notify UMB no fewer than ten (10) days in advance of proposed interruption of electric</w:t>
      </w:r>
      <w:r>
        <w:rPr>
          <w:spacing w:val="-2"/>
          <w:sz w:val="24"/>
        </w:rPr>
        <w:t xml:space="preserve"> </w:t>
      </w:r>
      <w:r>
        <w:rPr>
          <w:sz w:val="24"/>
        </w:rPr>
        <w:t>service.</w:t>
      </w:r>
    </w:p>
    <w:p w14:paraId="4DA047DF" w14:textId="77777777" w:rsidR="00480442" w:rsidRDefault="008C3A2A">
      <w:pPr>
        <w:pStyle w:val="ListParagraph"/>
        <w:numPr>
          <w:ilvl w:val="3"/>
          <w:numId w:val="3"/>
        </w:numPr>
        <w:tabs>
          <w:tab w:val="left" w:pos="1415"/>
          <w:tab w:val="left" w:pos="1416"/>
        </w:tabs>
        <w:ind w:left="1416"/>
        <w:rPr>
          <w:sz w:val="24"/>
        </w:rPr>
      </w:pPr>
      <w:r>
        <w:rPr>
          <w:sz w:val="24"/>
        </w:rPr>
        <w:t>Indicate method of providing temporary electric</w:t>
      </w:r>
      <w:r>
        <w:rPr>
          <w:spacing w:val="-6"/>
          <w:sz w:val="24"/>
        </w:rPr>
        <w:t xml:space="preserve"> </w:t>
      </w:r>
      <w:r>
        <w:rPr>
          <w:sz w:val="24"/>
        </w:rPr>
        <w:t>service.</w:t>
      </w:r>
    </w:p>
    <w:p w14:paraId="18F20C7B" w14:textId="77777777" w:rsidR="00480442" w:rsidRDefault="008C3A2A">
      <w:pPr>
        <w:pStyle w:val="ListParagraph"/>
        <w:numPr>
          <w:ilvl w:val="3"/>
          <w:numId w:val="3"/>
        </w:numPr>
        <w:tabs>
          <w:tab w:val="left" w:pos="1415"/>
          <w:tab w:val="left" w:pos="1416"/>
        </w:tabs>
        <w:ind w:right="118" w:hanging="719"/>
        <w:rPr>
          <w:sz w:val="24"/>
        </w:rPr>
      </w:pPr>
      <w:r>
        <w:rPr>
          <w:sz w:val="24"/>
        </w:rPr>
        <w:t>Do not proceed with interruption of electric service without UMB’s written permission.</w:t>
      </w:r>
    </w:p>
    <w:p w14:paraId="18D595B1" w14:textId="77777777" w:rsidR="00480442" w:rsidRDefault="008C3A2A">
      <w:pPr>
        <w:pStyle w:val="ListParagraph"/>
        <w:numPr>
          <w:ilvl w:val="3"/>
          <w:numId w:val="3"/>
        </w:numPr>
        <w:tabs>
          <w:tab w:val="left" w:pos="1415"/>
          <w:tab w:val="left" w:pos="1416"/>
        </w:tabs>
        <w:ind w:left="1416"/>
        <w:rPr>
          <w:sz w:val="24"/>
        </w:rPr>
      </w:pPr>
      <w:r>
        <w:rPr>
          <w:sz w:val="24"/>
        </w:rPr>
        <w:t>Comply with NFPA</w:t>
      </w:r>
      <w:r>
        <w:rPr>
          <w:spacing w:val="-2"/>
          <w:sz w:val="24"/>
        </w:rPr>
        <w:t xml:space="preserve"> </w:t>
      </w:r>
      <w:r>
        <w:rPr>
          <w:sz w:val="24"/>
        </w:rPr>
        <w:t>70E.</w:t>
      </w:r>
    </w:p>
    <w:p w14:paraId="54DC53F5" w14:textId="77777777" w:rsidR="00480442" w:rsidRDefault="00480442">
      <w:pPr>
        <w:pStyle w:val="BodyText"/>
        <w:spacing w:before="10"/>
        <w:rPr>
          <w:sz w:val="20"/>
        </w:rPr>
      </w:pPr>
    </w:p>
    <w:p w14:paraId="238DC1BC" w14:textId="77777777" w:rsidR="00480442" w:rsidRDefault="008C3A2A">
      <w:pPr>
        <w:pStyle w:val="ListParagraph"/>
        <w:numPr>
          <w:ilvl w:val="1"/>
          <w:numId w:val="3"/>
        </w:numPr>
        <w:tabs>
          <w:tab w:val="left" w:pos="839"/>
          <w:tab w:val="left" w:pos="840"/>
        </w:tabs>
        <w:rPr>
          <w:sz w:val="24"/>
        </w:rPr>
      </w:pPr>
      <w:r>
        <w:rPr>
          <w:sz w:val="24"/>
        </w:rPr>
        <w:t>COORDINATION</w:t>
      </w:r>
    </w:p>
    <w:p w14:paraId="104E1A13" w14:textId="77777777" w:rsidR="00480442" w:rsidRDefault="00480442">
      <w:pPr>
        <w:pStyle w:val="BodyText"/>
        <w:spacing w:before="10"/>
        <w:rPr>
          <w:sz w:val="20"/>
        </w:rPr>
      </w:pPr>
    </w:p>
    <w:p w14:paraId="1F4AF70A" w14:textId="77777777" w:rsidR="00480442" w:rsidRDefault="008C3A2A">
      <w:pPr>
        <w:pStyle w:val="ListParagraph"/>
        <w:numPr>
          <w:ilvl w:val="2"/>
          <w:numId w:val="3"/>
        </w:numPr>
        <w:tabs>
          <w:tab w:val="left" w:pos="840"/>
        </w:tabs>
        <w:ind w:left="840" w:right="117"/>
        <w:jc w:val="both"/>
        <w:rPr>
          <w:sz w:val="24"/>
        </w:rPr>
      </w:pPr>
      <w:r>
        <w:rPr>
          <w:sz w:val="24"/>
        </w:rPr>
        <w:t>Coordinate layout and installation of Docking Station with equipment served and adjacent surfaces. Maintain required workspace clearances and required clearances for equipment access doors and</w:t>
      </w:r>
      <w:r>
        <w:rPr>
          <w:spacing w:val="-1"/>
          <w:sz w:val="24"/>
        </w:rPr>
        <w:t xml:space="preserve"> </w:t>
      </w:r>
      <w:r>
        <w:rPr>
          <w:sz w:val="24"/>
        </w:rPr>
        <w:t>panels.</w:t>
      </w:r>
    </w:p>
    <w:p w14:paraId="19F3ED96" w14:textId="77777777" w:rsidR="00480442" w:rsidRDefault="00480442">
      <w:pPr>
        <w:pStyle w:val="BodyText"/>
        <w:spacing w:before="10"/>
        <w:rPr>
          <w:sz w:val="20"/>
        </w:rPr>
      </w:pPr>
    </w:p>
    <w:p w14:paraId="3DEE5AC0" w14:textId="77777777" w:rsidR="00480442" w:rsidRDefault="008C3A2A">
      <w:pPr>
        <w:pStyle w:val="ListParagraph"/>
        <w:numPr>
          <w:ilvl w:val="1"/>
          <w:numId w:val="3"/>
        </w:numPr>
        <w:tabs>
          <w:tab w:val="left" w:pos="839"/>
          <w:tab w:val="left" w:pos="840"/>
        </w:tabs>
        <w:rPr>
          <w:sz w:val="24"/>
        </w:rPr>
      </w:pPr>
      <w:r>
        <w:rPr>
          <w:sz w:val="24"/>
        </w:rPr>
        <w:t>WARRANTY/GUARANTEE</w:t>
      </w:r>
    </w:p>
    <w:p w14:paraId="7C1C479F" w14:textId="77777777" w:rsidR="00480442" w:rsidRDefault="00480442">
      <w:pPr>
        <w:pStyle w:val="BodyText"/>
        <w:spacing w:before="10"/>
        <w:rPr>
          <w:sz w:val="20"/>
        </w:rPr>
      </w:pPr>
    </w:p>
    <w:p w14:paraId="63F490BA" w14:textId="77777777" w:rsidR="00480442" w:rsidRDefault="008C3A2A">
      <w:pPr>
        <w:pStyle w:val="ListParagraph"/>
        <w:numPr>
          <w:ilvl w:val="2"/>
          <w:numId w:val="3"/>
        </w:numPr>
        <w:tabs>
          <w:tab w:val="left" w:pos="840"/>
        </w:tabs>
        <w:ind w:left="840" w:right="120"/>
        <w:rPr>
          <w:sz w:val="24"/>
        </w:rPr>
      </w:pPr>
      <w:r>
        <w:rPr>
          <w:sz w:val="24"/>
        </w:rPr>
        <w:t>See Division 26 Specification Section “Basic Electrical Requirements’ for warranty and guarantee</w:t>
      </w:r>
      <w:r>
        <w:rPr>
          <w:spacing w:val="-2"/>
          <w:sz w:val="24"/>
        </w:rPr>
        <w:t xml:space="preserve"> </w:t>
      </w:r>
      <w:r>
        <w:rPr>
          <w:sz w:val="24"/>
        </w:rPr>
        <w:t>requirements.</w:t>
      </w:r>
    </w:p>
    <w:p w14:paraId="3861140D" w14:textId="77777777" w:rsidR="00480442" w:rsidRDefault="00480442">
      <w:pPr>
        <w:pStyle w:val="BodyText"/>
        <w:spacing w:before="10"/>
        <w:rPr>
          <w:sz w:val="20"/>
        </w:rPr>
      </w:pPr>
    </w:p>
    <w:p w14:paraId="7F4B0073" w14:textId="77777777" w:rsidR="00480442" w:rsidRDefault="008C3A2A">
      <w:pPr>
        <w:pStyle w:val="Heading1"/>
        <w:spacing w:before="0"/>
        <w:ind w:left="120"/>
      </w:pPr>
      <w:r>
        <w:t>PART 2 - PRODUCTS</w:t>
      </w:r>
    </w:p>
    <w:p w14:paraId="7B5D31C9" w14:textId="77777777" w:rsidR="00480442" w:rsidRDefault="00480442">
      <w:pPr>
        <w:pStyle w:val="BodyText"/>
        <w:spacing w:before="10"/>
        <w:rPr>
          <w:b/>
          <w:sz w:val="20"/>
        </w:rPr>
      </w:pPr>
    </w:p>
    <w:p w14:paraId="414BEF85" w14:textId="77777777" w:rsidR="00480442" w:rsidRDefault="008C3A2A">
      <w:pPr>
        <w:pStyle w:val="ListParagraph"/>
        <w:numPr>
          <w:ilvl w:val="1"/>
          <w:numId w:val="2"/>
        </w:numPr>
        <w:tabs>
          <w:tab w:val="left" w:pos="839"/>
          <w:tab w:val="left" w:pos="840"/>
        </w:tabs>
        <w:rPr>
          <w:sz w:val="24"/>
        </w:rPr>
      </w:pPr>
      <w:r>
        <w:rPr>
          <w:sz w:val="24"/>
        </w:rPr>
        <w:t>GENERATOR DOCKING</w:t>
      </w:r>
      <w:r>
        <w:rPr>
          <w:spacing w:val="-1"/>
          <w:sz w:val="24"/>
        </w:rPr>
        <w:t xml:space="preserve"> </w:t>
      </w:r>
      <w:r>
        <w:rPr>
          <w:sz w:val="24"/>
        </w:rPr>
        <w:t>STATION:</w:t>
      </w:r>
    </w:p>
    <w:p w14:paraId="193092C4" w14:textId="77777777" w:rsidR="00480442" w:rsidRDefault="00480442">
      <w:pPr>
        <w:pStyle w:val="BodyText"/>
        <w:spacing w:before="10"/>
        <w:rPr>
          <w:sz w:val="20"/>
        </w:rPr>
      </w:pPr>
    </w:p>
    <w:p w14:paraId="777B2DAF" w14:textId="77777777" w:rsidR="00480442" w:rsidRDefault="008C3A2A">
      <w:pPr>
        <w:pStyle w:val="ListParagraph"/>
        <w:numPr>
          <w:ilvl w:val="2"/>
          <w:numId w:val="2"/>
        </w:numPr>
        <w:tabs>
          <w:tab w:val="left" w:pos="840"/>
        </w:tabs>
        <w:ind w:hanging="576"/>
        <w:rPr>
          <w:sz w:val="24"/>
        </w:rPr>
      </w:pPr>
      <w:r>
        <w:rPr>
          <w:sz w:val="24"/>
        </w:rPr>
        <w:t>Enclosure:</w:t>
      </w:r>
    </w:p>
    <w:p w14:paraId="4B949387" w14:textId="77777777" w:rsidR="00480442" w:rsidRDefault="00480442">
      <w:pPr>
        <w:pStyle w:val="BodyText"/>
        <w:spacing w:before="10"/>
        <w:rPr>
          <w:sz w:val="20"/>
        </w:rPr>
      </w:pPr>
    </w:p>
    <w:p w14:paraId="1DEC6CC0" w14:textId="77777777" w:rsidR="00480442" w:rsidRDefault="008C3A2A">
      <w:pPr>
        <w:pStyle w:val="ListParagraph"/>
        <w:numPr>
          <w:ilvl w:val="3"/>
          <w:numId w:val="2"/>
        </w:numPr>
        <w:tabs>
          <w:tab w:val="left" w:pos="1415"/>
          <w:tab w:val="left" w:pos="1416"/>
        </w:tabs>
        <w:rPr>
          <w:sz w:val="24"/>
        </w:rPr>
      </w:pPr>
      <w:r>
        <w:rPr>
          <w:sz w:val="24"/>
        </w:rPr>
        <w:t>NEMA 4X Metallic</w:t>
      </w:r>
      <w:r>
        <w:rPr>
          <w:spacing w:val="-4"/>
          <w:sz w:val="24"/>
        </w:rPr>
        <w:t xml:space="preserve"> </w:t>
      </w:r>
      <w:r>
        <w:rPr>
          <w:sz w:val="24"/>
        </w:rPr>
        <w:t>Enclosure.</w:t>
      </w:r>
    </w:p>
    <w:p w14:paraId="1214B8E6" w14:textId="77777777" w:rsidR="00480442" w:rsidRDefault="008C3A2A">
      <w:pPr>
        <w:pStyle w:val="ListParagraph"/>
        <w:numPr>
          <w:ilvl w:val="3"/>
          <w:numId w:val="2"/>
        </w:numPr>
        <w:tabs>
          <w:tab w:val="left" w:pos="1415"/>
          <w:tab w:val="left" w:pos="1416"/>
        </w:tabs>
        <w:ind w:right="118"/>
        <w:rPr>
          <w:sz w:val="24"/>
        </w:rPr>
      </w:pPr>
      <w:r>
        <w:rPr>
          <w:sz w:val="24"/>
        </w:rPr>
        <w:t>Pad-lockable front door shall include a hinged access plate at the bottom for entry of temporary cabling that prevents unauthorized tampering while in</w:t>
      </w:r>
      <w:r>
        <w:rPr>
          <w:spacing w:val="-7"/>
          <w:sz w:val="24"/>
        </w:rPr>
        <w:t xml:space="preserve"> </w:t>
      </w:r>
      <w:r>
        <w:rPr>
          <w:sz w:val="24"/>
        </w:rPr>
        <w:t>use.</w:t>
      </w:r>
    </w:p>
    <w:p w14:paraId="40061D68" w14:textId="77777777" w:rsidR="00480442" w:rsidRDefault="008C3A2A">
      <w:pPr>
        <w:pStyle w:val="ListParagraph"/>
        <w:numPr>
          <w:ilvl w:val="3"/>
          <w:numId w:val="2"/>
        </w:numPr>
        <w:tabs>
          <w:tab w:val="left" w:pos="1415"/>
          <w:tab w:val="left" w:pos="1416"/>
        </w:tabs>
        <w:ind w:right="120"/>
        <w:rPr>
          <w:sz w:val="24"/>
        </w:rPr>
      </w:pPr>
      <w:r>
        <w:rPr>
          <w:sz w:val="24"/>
        </w:rPr>
        <w:t>NEMA 3R Integrity shall be maintained while temporary cabling is connected during</w:t>
      </w:r>
      <w:r>
        <w:rPr>
          <w:spacing w:val="-1"/>
          <w:sz w:val="24"/>
        </w:rPr>
        <w:t xml:space="preserve"> </w:t>
      </w:r>
      <w:r>
        <w:rPr>
          <w:sz w:val="24"/>
        </w:rPr>
        <w:t>use.</w:t>
      </w:r>
    </w:p>
    <w:p w14:paraId="45A2EE0E" w14:textId="77777777" w:rsidR="00480442" w:rsidRDefault="008C3A2A">
      <w:pPr>
        <w:pStyle w:val="ListParagraph"/>
        <w:numPr>
          <w:ilvl w:val="3"/>
          <w:numId w:val="2"/>
        </w:numPr>
        <w:tabs>
          <w:tab w:val="left" w:pos="1415"/>
          <w:tab w:val="left" w:pos="1416"/>
        </w:tabs>
        <w:ind w:left="1415"/>
        <w:rPr>
          <w:sz w:val="24"/>
        </w:rPr>
      </w:pPr>
      <w:r>
        <w:rPr>
          <w:sz w:val="24"/>
        </w:rPr>
        <w:t>Front and Side shall be accessible for</w:t>
      </w:r>
      <w:r>
        <w:rPr>
          <w:spacing w:val="-4"/>
          <w:sz w:val="24"/>
        </w:rPr>
        <w:t xml:space="preserve"> </w:t>
      </w:r>
      <w:r>
        <w:rPr>
          <w:sz w:val="24"/>
        </w:rPr>
        <w:t>maintenance.</w:t>
      </w:r>
    </w:p>
    <w:p w14:paraId="16936FAC" w14:textId="77777777" w:rsidR="00480442" w:rsidRDefault="008C3A2A">
      <w:pPr>
        <w:pStyle w:val="ListParagraph"/>
        <w:numPr>
          <w:ilvl w:val="3"/>
          <w:numId w:val="2"/>
        </w:numPr>
        <w:tabs>
          <w:tab w:val="left" w:pos="1415"/>
          <w:tab w:val="left" w:pos="1416"/>
        </w:tabs>
        <w:ind w:left="1415"/>
        <w:rPr>
          <w:sz w:val="24"/>
        </w:rPr>
      </w:pPr>
      <w:r>
        <w:rPr>
          <w:sz w:val="24"/>
        </w:rPr>
        <w:t>Top, Side, and Bottom shall be accessible for permanent</w:t>
      </w:r>
      <w:r>
        <w:rPr>
          <w:spacing w:val="-8"/>
          <w:sz w:val="24"/>
        </w:rPr>
        <w:t xml:space="preserve"> </w:t>
      </w:r>
      <w:r>
        <w:rPr>
          <w:sz w:val="24"/>
        </w:rPr>
        <w:t>cabling.</w:t>
      </w:r>
    </w:p>
    <w:p w14:paraId="312FD222" w14:textId="77777777" w:rsidR="00480442" w:rsidRDefault="008C3A2A">
      <w:pPr>
        <w:pStyle w:val="ListParagraph"/>
        <w:numPr>
          <w:ilvl w:val="3"/>
          <w:numId w:val="2"/>
        </w:numPr>
        <w:tabs>
          <w:tab w:val="left" w:pos="1415"/>
          <w:tab w:val="left" w:pos="1416"/>
        </w:tabs>
        <w:ind w:left="1415"/>
        <w:rPr>
          <w:sz w:val="24"/>
        </w:rPr>
      </w:pPr>
      <w:r>
        <w:rPr>
          <w:sz w:val="24"/>
        </w:rPr>
        <w:t>Life Safety Load Breaker shall be in separate</w:t>
      </w:r>
      <w:r>
        <w:rPr>
          <w:spacing w:val="-5"/>
          <w:sz w:val="24"/>
        </w:rPr>
        <w:t xml:space="preserve"> </w:t>
      </w:r>
      <w:r>
        <w:rPr>
          <w:sz w:val="24"/>
        </w:rPr>
        <w:t>compartment.</w:t>
      </w:r>
    </w:p>
    <w:p w14:paraId="129D221E" w14:textId="77777777" w:rsidR="00480442" w:rsidRDefault="008C3A2A">
      <w:pPr>
        <w:pStyle w:val="ListParagraph"/>
        <w:numPr>
          <w:ilvl w:val="3"/>
          <w:numId w:val="2"/>
        </w:numPr>
        <w:tabs>
          <w:tab w:val="left" w:pos="1415"/>
          <w:tab w:val="left" w:pos="1416"/>
        </w:tabs>
        <w:ind w:left="1415"/>
        <w:rPr>
          <w:sz w:val="24"/>
        </w:rPr>
      </w:pPr>
      <w:r>
        <w:rPr>
          <w:sz w:val="24"/>
        </w:rPr>
        <w:t>Pad</w:t>
      </w:r>
      <w:r>
        <w:rPr>
          <w:spacing w:val="-1"/>
          <w:sz w:val="24"/>
        </w:rPr>
        <w:t xml:space="preserve"> </w:t>
      </w:r>
      <w:r>
        <w:rPr>
          <w:sz w:val="24"/>
        </w:rPr>
        <w:t>Mounted.</w:t>
      </w:r>
    </w:p>
    <w:p w14:paraId="3132A27B" w14:textId="77777777" w:rsidR="00480442" w:rsidRDefault="00480442">
      <w:pPr>
        <w:pStyle w:val="BodyText"/>
        <w:spacing w:before="10"/>
        <w:rPr>
          <w:sz w:val="20"/>
        </w:rPr>
      </w:pPr>
    </w:p>
    <w:p w14:paraId="7E900A64" w14:textId="77777777" w:rsidR="00480442" w:rsidRDefault="008C3A2A">
      <w:pPr>
        <w:pStyle w:val="ListParagraph"/>
        <w:numPr>
          <w:ilvl w:val="2"/>
          <w:numId w:val="2"/>
        </w:numPr>
        <w:tabs>
          <w:tab w:val="left" w:pos="983"/>
          <w:tab w:val="left" w:pos="984"/>
        </w:tabs>
        <w:ind w:left="983" w:hanging="576"/>
        <w:rPr>
          <w:sz w:val="24"/>
        </w:rPr>
      </w:pPr>
      <w:r>
        <w:rPr>
          <w:sz w:val="24"/>
        </w:rPr>
        <w:t>Powder</w:t>
      </w:r>
      <w:r>
        <w:rPr>
          <w:spacing w:val="-2"/>
          <w:sz w:val="24"/>
        </w:rPr>
        <w:t xml:space="preserve"> </w:t>
      </w:r>
      <w:r>
        <w:rPr>
          <w:sz w:val="24"/>
        </w:rPr>
        <w:t>Coat</w:t>
      </w:r>
    </w:p>
    <w:p w14:paraId="76EBA9FE" w14:textId="77777777" w:rsidR="00480442" w:rsidRDefault="00480442">
      <w:pPr>
        <w:pStyle w:val="BodyText"/>
        <w:spacing w:before="10"/>
        <w:rPr>
          <w:sz w:val="20"/>
        </w:rPr>
      </w:pPr>
    </w:p>
    <w:p w14:paraId="49E5654A" w14:textId="77777777" w:rsidR="00480442" w:rsidRDefault="008C3A2A">
      <w:pPr>
        <w:pStyle w:val="ListParagraph"/>
        <w:numPr>
          <w:ilvl w:val="3"/>
          <w:numId w:val="2"/>
        </w:numPr>
        <w:tabs>
          <w:tab w:val="left" w:pos="1415"/>
          <w:tab w:val="left" w:pos="1416"/>
        </w:tabs>
        <w:ind w:left="1415" w:hanging="576"/>
        <w:rPr>
          <w:sz w:val="24"/>
        </w:rPr>
      </w:pPr>
      <w:r>
        <w:rPr>
          <w:sz w:val="24"/>
        </w:rPr>
        <w:t>Paint after fabrication shall be Hammer tone</w:t>
      </w:r>
      <w:r>
        <w:rPr>
          <w:spacing w:val="-4"/>
          <w:sz w:val="24"/>
        </w:rPr>
        <w:t xml:space="preserve"> </w:t>
      </w:r>
      <w:r>
        <w:rPr>
          <w:sz w:val="24"/>
        </w:rPr>
        <w:t>Gray.</w:t>
      </w:r>
    </w:p>
    <w:p w14:paraId="006BB701" w14:textId="77777777" w:rsidR="00480442" w:rsidRDefault="00480442">
      <w:pPr>
        <w:pStyle w:val="BodyText"/>
        <w:spacing w:before="10"/>
        <w:rPr>
          <w:sz w:val="20"/>
        </w:rPr>
      </w:pPr>
    </w:p>
    <w:p w14:paraId="3F586327" w14:textId="77777777" w:rsidR="00480442" w:rsidRDefault="008C3A2A">
      <w:pPr>
        <w:pStyle w:val="ListParagraph"/>
        <w:numPr>
          <w:ilvl w:val="2"/>
          <w:numId w:val="2"/>
        </w:numPr>
        <w:tabs>
          <w:tab w:val="left" w:pos="983"/>
          <w:tab w:val="left" w:pos="984"/>
        </w:tabs>
        <w:ind w:left="983" w:hanging="576"/>
        <w:rPr>
          <w:sz w:val="24"/>
        </w:rPr>
      </w:pPr>
      <w:r>
        <w:rPr>
          <w:sz w:val="24"/>
        </w:rPr>
        <w:t>Phase, Neutral, and Ground</w:t>
      </w:r>
      <w:r>
        <w:rPr>
          <w:spacing w:val="1"/>
          <w:sz w:val="24"/>
        </w:rPr>
        <w:t xml:space="preserve"> </w:t>
      </w:r>
      <w:r>
        <w:rPr>
          <w:sz w:val="24"/>
        </w:rPr>
        <w:t>Busbar:</w:t>
      </w:r>
    </w:p>
    <w:p w14:paraId="3CE09514" w14:textId="77777777" w:rsidR="00480442" w:rsidRDefault="00480442">
      <w:pPr>
        <w:pStyle w:val="BodyText"/>
        <w:spacing w:before="10"/>
        <w:rPr>
          <w:sz w:val="20"/>
        </w:rPr>
      </w:pPr>
    </w:p>
    <w:p w14:paraId="0EC3F144" w14:textId="77777777" w:rsidR="00480442" w:rsidRDefault="008C3A2A">
      <w:pPr>
        <w:pStyle w:val="ListParagraph"/>
        <w:numPr>
          <w:ilvl w:val="3"/>
          <w:numId w:val="2"/>
        </w:numPr>
        <w:tabs>
          <w:tab w:val="left" w:pos="1415"/>
          <w:tab w:val="left" w:pos="1416"/>
        </w:tabs>
        <w:spacing w:before="1"/>
        <w:ind w:left="1415" w:hanging="576"/>
        <w:rPr>
          <w:sz w:val="24"/>
        </w:rPr>
      </w:pPr>
      <w:r>
        <w:rPr>
          <w:sz w:val="24"/>
        </w:rPr>
        <w:t>Material: Silver-plated</w:t>
      </w:r>
      <w:r>
        <w:rPr>
          <w:spacing w:val="-1"/>
          <w:sz w:val="24"/>
        </w:rPr>
        <w:t xml:space="preserve"> </w:t>
      </w:r>
      <w:r>
        <w:rPr>
          <w:sz w:val="24"/>
        </w:rPr>
        <w:t>Copper</w:t>
      </w:r>
    </w:p>
    <w:p w14:paraId="0E0B7EBF" w14:textId="72BC169C" w:rsidR="00480442" w:rsidRDefault="008C3A2A">
      <w:pPr>
        <w:pStyle w:val="ListParagraph"/>
        <w:numPr>
          <w:ilvl w:val="3"/>
          <w:numId w:val="2"/>
        </w:numPr>
        <w:tabs>
          <w:tab w:val="left" w:pos="1415"/>
          <w:tab w:val="left" w:pos="1416"/>
        </w:tabs>
        <w:ind w:left="1415" w:hanging="576"/>
        <w:rPr>
          <w:sz w:val="24"/>
        </w:rPr>
      </w:pPr>
      <w:r>
        <w:rPr>
          <w:sz w:val="24"/>
        </w:rPr>
        <w:t>Equipment Ground Bus: bonded to</w:t>
      </w:r>
      <w:r>
        <w:rPr>
          <w:spacing w:val="-1"/>
          <w:sz w:val="24"/>
        </w:rPr>
        <w:t xml:space="preserve"> </w:t>
      </w:r>
      <w:r>
        <w:rPr>
          <w:sz w:val="24"/>
        </w:rPr>
        <w:t>box</w:t>
      </w:r>
      <w:r w:rsidR="0073319E">
        <w:rPr>
          <w:sz w:val="24"/>
        </w:rPr>
        <w:t>.</w:t>
      </w:r>
    </w:p>
    <w:p w14:paraId="6A0A0BF9" w14:textId="77777777" w:rsidR="00480442" w:rsidRDefault="008C3A2A">
      <w:pPr>
        <w:pStyle w:val="ListParagraph"/>
        <w:numPr>
          <w:ilvl w:val="3"/>
          <w:numId w:val="2"/>
        </w:numPr>
        <w:tabs>
          <w:tab w:val="left" w:pos="1415"/>
          <w:tab w:val="left" w:pos="1416"/>
        </w:tabs>
        <w:ind w:left="1415" w:hanging="576"/>
        <w:rPr>
          <w:sz w:val="24"/>
        </w:rPr>
      </w:pPr>
      <w:r>
        <w:rPr>
          <w:sz w:val="24"/>
        </w:rPr>
        <w:t>Ground Bus: 100% of phase</w:t>
      </w:r>
      <w:r>
        <w:rPr>
          <w:spacing w:val="-4"/>
          <w:sz w:val="24"/>
        </w:rPr>
        <w:t xml:space="preserve"> </w:t>
      </w:r>
      <w:r>
        <w:rPr>
          <w:sz w:val="24"/>
        </w:rPr>
        <w:t>size</w:t>
      </w:r>
    </w:p>
    <w:p w14:paraId="1E7A3E34" w14:textId="77777777" w:rsidR="00480442" w:rsidRDefault="00480442">
      <w:pPr>
        <w:rPr>
          <w:sz w:val="24"/>
        </w:rPr>
        <w:sectPr w:rsidR="00480442" w:rsidSect="00C94E4B">
          <w:pgSz w:w="12240" w:h="15840"/>
          <w:pgMar w:top="1620" w:right="1320" w:bottom="940" w:left="1320" w:header="729" w:footer="740" w:gutter="0"/>
          <w:cols w:space="720"/>
        </w:sectPr>
      </w:pPr>
    </w:p>
    <w:p w14:paraId="52B11633" w14:textId="77777777" w:rsidR="00480442" w:rsidRDefault="00480442">
      <w:pPr>
        <w:pStyle w:val="BodyText"/>
        <w:rPr>
          <w:sz w:val="20"/>
        </w:rPr>
      </w:pPr>
    </w:p>
    <w:p w14:paraId="6EAD7D0A" w14:textId="598B6512" w:rsidR="00480442" w:rsidRDefault="008C3A2A">
      <w:pPr>
        <w:pStyle w:val="ListParagraph"/>
        <w:numPr>
          <w:ilvl w:val="3"/>
          <w:numId w:val="2"/>
        </w:numPr>
        <w:tabs>
          <w:tab w:val="left" w:pos="1415"/>
          <w:tab w:val="left" w:pos="1416"/>
        </w:tabs>
        <w:spacing w:before="225"/>
        <w:ind w:left="1415" w:hanging="575"/>
        <w:rPr>
          <w:sz w:val="24"/>
        </w:rPr>
      </w:pPr>
      <w:r>
        <w:rPr>
          <w:sz w:val="24"/>
        </w:rPr>
        <w:t xml:space="preserve">Neutral Bus: Neutral bus rated 100 </w:t>
      </w:r>
      <w:r w:rsidR="005A495B">
        <w:rPr>
          <w:sz w:val="24"/>
        </w:rPr>
        <w:t>%</w:t>
      </w:r>
      <w:r>
        <w:rPr>
          <w:sz w:val="24"/>
        </w:rPr>
        <w:t xml:space="preserve"> of phase</w:t>
      </w:r>
      <w:r>
        <w:rPr>
          <w:spacing w:val="-3"/>
          <w:sz w:val="24"/>
        </w:rPr>
        <w:t xml:space="preserve"> </w:t>
      </w:r>
      <w:r w:rsidR="00587E8D">
        <w:rPr>
          <w:sz w:val="24"/>
        </w:rPr>
        <w:t>bus.</w:t>
      </w:r>
    </w:p>
    <w:p w14:paraId="10A2D2A9" w14:textId="77777777" w:rsidR="00480442" w:rsidRDefault="00480442">
      <w:pPr>
        <w:pStyle w:val="BodyText"/>
        <w:spacing w:before="9"/>
        <w:rPr>
          <w:sz w:val="20"/>
        </w:rPr>
      </w:pPr>
    </w:p>
    <w:p w14:paraId="517851C5" w14:textId="77777777" w:rsidR="00480442" w:rsidRDefault="008C3A2A">
      <w:pPr>
        <w:pStyle w:val="ListParagraph"/>
        <w:numPr>
          <w:ilvl w:val="2"/>
          <w:numId w:val="2"/>
        </w:numPr>
        <w:tabs>
          <w:tab w:val="left" w:pos="983"/>
          <w:tab w:val="left" w:pos="984"/>
        </w:tabs>
        <w:spacing w:before="1"/>
        <w:ind w:right="120" w:hanging="576"/>
        <w:rPr>
          <w:sz w:val="24"/>
        </w:rPr>
      </w:pPr>
      <w:r>
        <w:rPr>
          <w:sz w:val="24"/>
        </w:rPr>
        <w:t>Temporary generator and Load Bank connectors shall be Camlok style mounted on gland</w:t>
      </w:r>
      <w:r>
        <w:rPr>
          <w:spacing w:val="-1"/>
          <w:sz w:val="24"/>
        </w:rPr>
        <w:t xml:space="preserve"> </w:t>
      </w:r>
      <w:r>
        <w:rPr>
          <w:sz w:val="24"/>
        </w:rPr>
        <w:t>plate.</w:t>
      </w:r>
    </w:p>
    <w:p w14:paraId="0FE5CB23" w14:textId="77777777" w:rsidR="00480442" w:rsidRDefault="00480442">
      <w:pPr>
        <w:pStyle w:val="BodyText"/>
        <w:spacing w:before="9"/>
        <w:rPr>
          <w:sz w:val="20"/>
        </w:rPr>
      </w:pPr>
    </w:p>
    <w:p w14:paraId="7DAEA5A6" w14:textId="77777777" w:rsidR="00480442" w:rsidRDefault="008C3A2A">
      <w:pPr>
        <w:pStyle w:val="ListParagraph"/>
        <w:numPr>
          <w:ilvl w:val="3"/>
          <w:numId w:val="2"/>
        </w:numPr>
        <w:tabs>
          <w:tab w:val="left" w:pos="1415"/>
          <w:tab w:val="left" w:pos="1416"/>
        </w:tabs>
        <w:spacing w:before="1"/>
        <w:ind w:right="117" w:hanging="576"/>
        <w:rPr>
          <w:sz w:val="24"/>
        </w:rPr>
      </w:pPr>
      <w:r>
        <w:rPr>
          <w:sz w:val="24"/>
        </w:rPr>
        <w:t>Camlok shall be 16 Series model and color coded according to system voltage requirements.</w:t>
      </w:r>
    </w:p>
    <w:p w14:paraId="3015CA64" w14:textId="77777777" w:rsidR="00480442" w:rsidRDefault="008C3A2A">
      <w:pPr>
        <w:pStyle w:val="ListParagraph"/>
        <w:numPr>
          <w:ilvl w:val="3"/>
          <w:numId w:val="2"/>
        </w:numPr>
        <w:tabs>
          <w:tab w:val="left" w:pos="1415"/>
          <w:tab w:val="left" w:pos="1416"/>
        </w:tabs>
        <w:ind w:right="121" w:hanging="576"/>
        <w:rPr>
          <w:sz w:val="24"/>
        </w:rPr>
      </w:pPr>
      <w:r>
        <w:rPr>
          <w:sz w:val="24"/>
        </w:rPr>
        <w:t>Camlok connections shall be Bus Bar Style, Cabling or Double Set Screw is not acceptable.</w:t>
      </w:r>
    </w:p>
    <w:p w14:paraId="4F02262F" w14:textId="77777777" w:rsidR="00480442" w:rsidRDefault="008C3A2A">
      <w:pPr>
        <w:pStyle w:val="ListParagraph"/>
        <w:numPr>
          <w:ilvl w:val="3"/>
          <w:numId w:val="2"/>
        </w:numPr>
        <w:tabs>
          <w:tab w:val="left" w:pos="1415"/>
          <w:tab w:val="left" w:pos="1416"/>
        </w:tabs>
        <w:ind w:hanging="576"/>
        <w:rPr>
          <w:sz w:val="24"/>
        </w:rPr>
      </w:pPr>
      <w:r>
        <w:rPr>
          <w:sz w:val="24"/>
        </w:rPr>
        <w:t>Camlok connections shall be protected against accidental contact while not in</w:t>
      </w:r>
      <w:r>
        <w:rPr>
          <w:spacing w:val="-18"/>
          <w:sz w:val="24"/>
        </w:rPr>
        <w:t xml:space="preserve"> </w:t>
      </w:r>
      <w:r>
        <w:rPr>
          <w:sz w:val="24"/>
        </w:rPr>
        <w:t>use.</w:t>
      </w:r>
    </w:p>
    <w:p w14:paraId="207FBA55" w14:textId="77777777" w:rsidR="00480442" w:rsidRDefault="008C3A2A">
      <w:pPr>
        <w:pStyle w:val="ListParagraph"/>
        <w:numPr>
          <w:ilvl w:val="3"/>
          <w:numId w:val="2"/>
        </w:numPr>
        <w:tabs>
          <w:tab w:val="left" w:pos="1415"/>
          <w:tab w:val="left" w:pos="1416"/>
        </w:tabs>
        <w:ind w:hanging="576"/>
        <w:rPr>
          <w:sz w:val="24"/>
        </w:rPr>
      </w:pPr>
      <w:r>
        <w:rPr>
          <w:sz w:val="24"/>
        </w:rPr>
        <w:t>Camlok shall be suitable for wire size and quantities indicated on the</w:t>
      </w:r>
      <w:r>
        <w:rPr>
          <w:spacing w:val="-17"/>
          <w:sz w:val="24"/>
        </w:rPr>
        <w:t xml:space="preserve"> </w:t>
      </w:r>
      <w:r>
        <w:rPr>
          <w:sz w:val="24"/>
        </w:rPr>
        <w:t>drawings.</w:t>
      </w:r>
    </w:p>
    <w:p w14:paraId="5F1C1FE0" w14:textId="77777777" w:rsidR="00480442" w:rsidRDefault="00480442">
      <w:pPr>
        <w:pStyle w:val="BodyText"/>
        <w:spacing w:before="10"/>
        <w:rPr>
          <w:sz w:val="20"/>
        </w:rPr>
      </w:pPr>
    </w:p>
    <w:p w14:paraId="54FFBBC6" w14:textId="77777777" w:rsidR="00480442" w:rsidRDefault="008C3A2A">
      <w:pPr>
        <w:pStyle w:val="ListParagraph"/>
        <w:numPr>
          <w:ilvl w:val="2"/>
          <w:numId w:val="2"/>
        </w:numPr>
        <w:tabs>
          <w:tab w:val="left" w:pos="985"/>
        </w:tabs>
        <w:ind w:right="117" w:hanging="576"/>
        <w:jc w:val="both"/>
        <w:rPr>
          <w:sz w:val="24"/>
        </w:rPr>
      </w:pPr>
      <w:r>
        <w:rPr>
          <w:sz w:val="24"/>
        </w:rPr>
        <w:t>Permanent Connection shall be factory installed board range set-screw mechanical type, located behind a physical barrier. Mechanical connectors shall be suitable for the wire size and quantities indicated on the</w:t>
      </w:r>
      <w:r>
        <w:rPr>
          <w:spacing w:val="-4"/>
          <w:sz w:val="24"/>
        </w:rPr>
        <w:t xml:space="preserve"> </w:t>
      </w:r>
      <w:r>
        <w:rPr>
          <w:sz w:val="24"/>
        </w:rPr>
        <w:t>drawings.</w:t>
      </w:r>
    </w:p>
    <w:p w14:paraId="71D38E3E" w14:textId="77777777" w:rsidR="00480442" w:rsidRDefault="00480442">
      <w:pPr>
        <w:pStyle w:val="BodyText"/>
        <w:spacing w:before="10"/>
        <w:rPr>
          <w:sz w:val="20"/>
        </w:rPr>
      </w:pPr>
    </w:p>
    <w:p w14:paraId="5C04CF44" w14:textId="77777777" w:rsidR="00480442" w:rsidRDefault="008C3A2A">
      <w:pPr>
        <w:pStyle w:val="ListParagraph"/>
        <w:numPr>
          <w:ilvl w:val="2"/>
          <w:numId w:val="2"/>
        </w:numPr>
        <w:tabs>
          <w:tab w:val="left" w:pos="983"/>
          <w:tab w:val="left" w:pos="985"/>
        </w:tabs>
        <w:ind w:hanging="576"/>
        <w:rPr>
          <w:sz w:val="24"/>
        </w:rPr>
      </w:pPr>
      <w:r>
        <w:rPr>
          <w:sz w:val="24"/>
        </w:rPr>
        <w:t>Short Circuit &amp; Withstanding</w:t>
      </w:r>
      <w:r>
        <w:rPr>
          <w:spacing w:val="-1"/>
          <w:sz w:val="24"/>
        </w:rPr>
        <w:t xml:space="preserve"> </w:t>
      </w:r>
      <w:r>
        <w:rPr>
          <w:sz w:val="24"/>
        </w:rPr>
        <w:t>Rating</w:t>
      </w:r>
    </w:p>
    <w:p w14:paraId="3F904F86" w14:textId="77777777" w:rsidR="00480442" w:rsidRDefault="00480442">
      <w:pPr>
        <w:pStyle w:val="BodyText"/>
        <w:spacing w:before="10"/>
        <w:rPr>
          <w:sz w:val="20"/>
        </w:rPr>
      </w:pPr>
    </w:p>
    <w:p w14:paraId="1E47B022" w14:textId="77777777" w:rsidR="00480442" w:rsidRDefault="008C3A2A">
      <w:pPr>
        <w:pStyle w:val="ListParagraph"/>
        <w:numPr>
          <w:ilvl w:val="3"/>
          <w:numId w:val="2"/>
        </w:numPr>
        <w:tabs>
          <w:tab w:val="left" w:pos="1415"/>
          <w:tab w:val="left" w:pos="1417"/>
        </w:tabs>
        <w:ind w:hanging="576"/>
        <w:rPr>
          <w:sz w:val="24"/>
        </w:rPr>
      </w:pPr>
      <w:r>
        <w:rPr>
          <w:sz w:val="24"/>
        </w:rPr>
        <w:t>Shall be minimum 65 KAIC unless otherwise indicated on</w:t>
      </w:r>
      <w:r>
        <w:rPr>
          <w:spacing w:val="-7"/>
          <w:sz w:val="24"/>
        </w:rPr>
        <w:t xml:space="preserve"> </w:t>
      </w:r>
      <w:r>
        <w:rPr>
          <w:sz w:val="24"/>
        </w:rPr>
        <w:t>drawings.</w:t>
      </w:r>
    </w:p>
    <w:p w14:paraId="3F3CC3C5" w14:textId="77777777" w:rsidR="00480442" w:rsidRDefault="00480442">
      <w:pPr>
        <w:pStyle w:val="BodyText"/>
        <w:spacing w:before="10"/>
        <w:rPr>
          <w:sz w:val="20"/>
        </w:rPr>
      </w:pPr>
    </w:p>
    <w:p w14:paraId="192F37FB" w14:textId="77777777" w:rsidR="00480442" w:rsidRDefault="008C3A2A">
      <w:pPr>
        <w:pStyle w:val="ListParagraph"/>
        <w:numPr>
          <w:ilvl w:val="2"/>
          <w:numId w:val="2"/>
        </w:numPr>
        <w:tabs>
          <w:tab w:val="left" w:pos="983"/>
          <w:tab w:val="left" w:pos="985"/>
        </w:tabs>
        <w:ind w:hanging="576"/>
        <w:rPr>
          <w:sz w:val="24"/>
        </w:rPr>
      </w:pPr>
      <w:r>
        <w:rPr>
          <w:sz w:val="24"/>
        </w:rPr>
        <w:t>Voltage &amp;</w:t>
      </w:r>
      <w:r>
        <w:rPr>
          <w:spacing w:val="-2"/>
          <w:sz w:val="24"/>
        </w:rPr>
        <w:t xml:space="preserve"> </w:t>
      </w:r>
      <w:r>
        <w:rPr>
          <w:sz w:val="24"/>
        </w:rPr>
        <w:t>Amperage</w:t>
      </w:r>
    </w:p>
    <w:p w14:paraId="438362BD" w14:textId="77777777" w:rsidR="00480442" w:rsidRDefault="00480442">
      <w:pPr>
        <w:pStyle w:val="BodyText"/>
        <w:spacing w:before="10"/>
        <w:rPr>
          <w:sz w:val="20"/>
        </w:rPr>
      </w:pPr>
    </w:p>
    <w:p w14:paraId="226FBC3C" w14:textId="77777777" w:rsidR="00480442" w:rsidRDefault="008C3A2A">
      <w:pPr>
        <w:pStyle w:val="ListParagraph"/>
        <w:numPr>
          <w:ilvl w:val="3"/>
          <w:numId w:val="2"/>
        </w:numPr>
        <w:tabs>
          <w:tab w:val="left" w:pos="1415"/>
          <w:tab w:val="left" w:pos="1417"/>
        </w:tabs>
        <w:ind w:hanging="576"/>
        <w:rPr>
          <w:sz w:val="24"/>
        </w:rPr>
      </w:pPr>
      <w:r>
        <w:rPr>
          <w:sz w:val="24"/>
        </w:rPr>
        <w:t>480/277V and 200A, 3 Phase, 4 Wire +</w:t>
      </w:r>
      <w:r>
        <w:rPr>
          <w:spacing w:val="-5"/>
          <w:sz w:val="24"/>
        </w:rPr>
        <w:t xml:space="preserve"> </w:t>
      </w:r>
      <w:r>
        <w:rPr>
          <w:sz w:val="24"/>
        </w:rPr>
        <w:t>Ground</w:t>
      </w:r>
    </w:p>
    <w:p w14:paraId="33951FE4" w14:textId="77777777" w:rsidR="00480442" w:rsidRDefault="00480442">
      <w:pPr>
        <w:pStyle w:val="BodyText"/>
        <w:spacing w:before="10"/>
        <w:rPr>
          <w:sz w:val="20"/>
        </w:rPr>
      </w:pPr>
    </w:p>
    <w:p w14:paraId="7AF53C5A" w14:textId="77777777" w:rsidR="00480442" w:rsidRDefault="008C3A2A">
      <w:pPr>
        <w:pStyle w:val="ListParagraph"/>
        <w:numPr>
          <w:ilvl w:val="2"/>
          <w:numId w:val="2"/>
        </w:numPr>
        <w:tabs>
          <w:tab w:val="left" w:pos="983"/>
          <w:tab w:val="left" w:pos="984"/>
        </w:tabs>
        <w:ind w:hanging="576"/>
        <w:rPr>
          <w:sz w:val="24"/>
        </w:rPr>
      </w:pPr>
      <w:r>
        <w:rPr>
          <w:sz w:val="24"/>
        </w:rPr>
        <w:t>Factory Installed Phase Rotation Monitor Device:</w:t>
      </w:r>
    </w:p>
    <w:p w14:paraId="2D193053" w14:textId="77777777" w:rsidR="00480442" w:rsidRDefault="00480442">
      <w:pPr>
        <w:pStyle w:val="BodyText"/>
        <w:spacing w:before="10"/>
        <w:rPr>
          <w:sz w:val="20"/>
        </w:rPr>
      </w:pPr>
    </w:p>
    <w:p w14:paraId="3A5F9BB9" w14:textId="1C42EA1F" w:rsidR="00480442" w:rsidRDefault="008C3A2A">
      <w:pPr>
        <w:pStyle w:val="ListParagraph"/>
        <w:numPr>
          <w:ilvl w:val="3"/>
          <w:numId w:val="2"/>
        </w:numPr>
        <w:tabs>
          <w:tab w:val="left" w:pos="1415"/>
          <w:tab w:val="left" w:pos="1416"/>
        </w:tabs>
        <w:ind w:right="120" w:hanging="576"/>
        <w:rPr>
          <w:sz w:val="24"/>
        </w:rPr>
      </w:pPr>
      <w:r>
        <w:rPr>
          <w:sz w:val="24"/>
        </w:rPr>
        <w:t xml:space="preserve">Phase monitoring relay to be Siemens 3U4512-1AR20 or equal and factory </w:t>
      </w:r>
      <w:r w:rsidR="005A495B">
        <w:rPr>
          <w:sz w:val="24"/>
        </w:rPr>
        <w:t>installed.</w:t>
      </w:r>
    </w:p>
    <w:p w14:paraId="00E5CB32" w14:textId="478E3A9F" w:rsidR="00480442" w:rsidRDefault="008C3A2A">
      <w:pPr>
        <w:pStyle w:val="ListParagraph"/>
        <w:numPr>
          <w:ilvl w:val="3"/>
          <w:numId w:val="2"/>
        </w:numPr>
        <w:tabs>
          <w:tab w:val="left" w:pos="1415"/>
          <w:tab w:val="left" w:pos="1416"/>
        </w:tabs>
        <w:ind w:hanging="576"/>
        <w:rPr>
          <w:sz w:val="24"/>
        </w:rPr>
      </w:pPr>
      <w:r>
        <w:rPr>
          <w:sz w:val="24"/>
        </w:rPr>
        <w:t>Must be UL 489 Listed Breaker – See drawings for additional</w:t>
      </w:r>
      <w:r>
        <w:rPr>
          <w:spacing w:val="-12"/>
          <w:sz w:val="24"/>
        </w:rPr>
        <w:t xml:space="preserve"> </w:t>
      </w:r>
      <w:r w:rsidR="005A495B">
        <w:rPr>
          <w:sz w:val="24"/>
        </w:rPr>
        <w:t>information.</w:t>
      </w:r>
    </w:p>
    <w:p w14:paraId="0AB0FF7B" w14:textId="28CC8174" w:rsidR="00480442" w:rsidRDefault="008C3A2A">
      <w:pPr>
        <w:pStyle w:val="ListParagraph"/>
        <w:numPr>
          <w:ilvl w:val="3"/>
          <w:numId w:val="2"/>
        </w:numPr>
        <w:tabs>
          <w:tab w:val="left" w:pos="1415"/>
          <w:tab w:val="left" w:pos="1416"/>
        </w:tabs>
        <w:ind w:hanging="576"/>
        <w:rPr>
          <w:sz w:val="24"/>
        </w:rPr>
      </w:pPr>
      <w:r>
        <w:rPr>
          <w:sz w:val="24"/>
        </w:rPr>
        <w:t>Breaker shall be removable for service and</w:t>
      </w:r>
      <w:r>
        <w:rPr>
          <w:spacing w:val="-7"/>
          <w:sz w:val="24"/>
        </w:rPr>
        <w:t xml:space="preserve"> </w:t>
      </w:r>
      <w:r w:rsidR="005A495B">
        <w:rPr>
          <w:sz w:val="24"/>
        </w:rPr>
        <w:t>maintenance.</w:t>
      </w:r>
    </w:p>
    <w:p w14:paraId="4345BBA5" w14:textId="40FE0942" w:rsidR="00480442" w:rsidRDefault="008C3A2A">
      <w:pPr>
        <w:pStyle w:val="ListParagraph"/>
        <w:numPr>
          <w:ilvl w:val="3"/>
          <w:numId w:val="2"/>
        </w:numPr>
        <w:tabs>
          <w:tab w:val="left" w:pos="1415"/>
          <w:tab w:val="left" w:pos="1416"/>
        </w:tabs>
        <w:ind w:hanging="576"/>
        <w:rPr>
          <w:sz w:val="24"/>
        </w:rPr>
      </w:pPr>
      <w:r>
        <w:rPr>
          <w:sz w:val="24"/>
        </w:rPr>
        <w:t>Breaker shall be equipped with LSI trip</w:t>
      </w:r>
      <w:r>
        <w:rPr>
          <w:spacing w:val="-6"/>
          <w:sz w:val="24"/>
        </w:rPr>
        <w:t xml:space="preserve"> </w:t>
      </w:r>
      <w:r w:rsidR="005A495B">
        <w:rPr>
          <w:sz w:val="24"/>
        </w:rPr>
        <w:t>unit.</w:t>
      </w:r>
    </w:p>
    <w:p w14:paraId="653C837E" w14:textId="576C8C8F" w:rsidR="00480442" w:rsidRDefault="008C3A2A">
      <w:pPr>
        <w:pStyle w:val="ListParagraph"/>
        <w:numPr>
          <w:ilvl w:val="3"/>
          <w:numId w:val="2"/>
        </w:numPr>
        <w:tabs>
          <w:tab w:val="left" w:pos="1415"/>
          <w:tab w:val="left" w:pos="1416"/>
        </w:tabs>
        <w:ind w:hanging="576"/>
        <w:rPr>
          <w:sz w:val="24"/>
        </w:rPr>
      </w:pPr>
      <w:r>
        <w:rPr>
          <w:sz w:val="24"/>
        </w:rPr>
        <w:t>Breaker shall be key interlocked with permanent generator</w:t>
      </w:r>
      <w:r>
        <w:rPr>
          <w:spacing w:val="-5"/>
          <w:sz w:val="24"/>
        </w:rPr>
        <w:t xml:space="preserve"> </w:t>
      </w:r>
      <w:r w:rsidR="005A495B">
        <w:rPr>
          <w:sz w:val="24"/>
        </w:rPr>
        <w:t>system.</w:t>
      </w:r>
    </w:p>
    <w:p w14:paraId="5D8D5323" w14:textId="77777777" w:rsidR="00480442" w:rsidRDefault="00480442">
      <w:pPr>
        <w:pStyle w:val="BodyText"/>
        <w:spacing w:before="10"/>
        <w:rPr>
          <w:sz w:val="20"/>
        </w:rPr>
      </w:pPr>
    </w:p>
    <w:p w14:paraId="11BB41CE" w14:textId="77777777" w:rsidR="00480442" w:rsidRDefault="008C3A2A">
      <w:pPr>
        <w:pStyle w:val="ListParagraph"/>
        <w:numPr>
          <w:ilvl w:val="2"/>
          <w:numId w:val="2"/>
        </w:numPr>
        <w:tabs>
          <w:tab w:val="left" w:pos="983"/>
          <w:tab w:val="left" w:pos="984"/>
        </w:tabs>
        <w:ind w:hanging="576"/>
        <w:rPr>
          <w:sz w:val="24"/>
        </w:rPr>
      </w:pPr>
      <w:r>
        <w:rPr>
          <w:sz w:val="24"/>
        </w:rPr>
        <w:t>Additional Accessories shall be included in submittal drawing as</w:t>
      </w:r>
      <w:r>
        <w:rPr>
          <w:spacing w:val="-9"/>
          <w:sz w:val="24"/>
        </w:rPr>
        <w:t xml:space="preserve"> </w:t>
      </w:r>
      <w:r>
        <w:rPr>
          <w:sz w:val="24"/>
        </w:rPr>
        <w:t>follows:</w:t>
      </w:r>
    </w:p>
    <w:p w14:paraId="57D83860" w14:textId="77777777" w:rsidR="00480442" w:rsidRDefault="00480442">
      <w:pPr>
        <w:pStyle w:val="BodyText"/>
        <w:spacing w:before="10"/>
        <w:rPr>
          <w:sz w:val="20"/>
        </w:rPr>
      </w:pPr>
    </w:p>
    <w:p w14:paraId="1CF7B217" w14:textId="77777777" w:rsidR="00480442" w:rsidRDefault="008C3A2A">
      <w:pPr>
        <w:pStyle w:val="ListParagraph"/>
        <w:numPr>
          <w:ilvl w:val="3"/>
          <w:numId w:val="2"/>
        </w:numPr>
        <w:tabs>
          <w:tab w:val="left" w:pos="1415"/>
          <w:tab w:val="left" w:pos="1416"/>
        </w:tabs>
        <w:ind w:hanging="576"/>
        <w:rPr>
          <w:sz w:val="24"/>
        </w:rPr>
      </w:pPr>
      <w:r>
        <w:rPr>
          <w:sz w:val="24"/>
        </w:rPr>
        <w:t>A: Two Wire Auto</w:t>
      </w:r>
      <w:r>
        <w:rPr>
          <w:spacing w:val="-2"/>
          <w:sz w:val="24"/>
        </w:rPr>
        <w:t xml:space="preserve"> </w:t>
      </w:r>
      <w:r>
        <w:rPr>
          <w:sz w:val="24"/>
        </w:rPr>
        <w:t>Start</w:t>
      </w:r>
    </w:p>
    <w:p w14:paraId="6577CF74" w14:textId="77777777" w:rsidR="00480442" w:rsidRDefault="008C3A2A">
      <w:pPr>
        <w:pStyle w:val="ListParagraph"/>
        <w:numPr>
          <w:ilvl w:val="3"/>
          <w:numId w:val="2"/>
        </w:numPr>
        <w:tabs>
          <w:tab w:val="left" w:pos="1415"/>
          <w:tab w:val="left" w:pos="1416"/>
        </w:tabs>
        <w:ind w:hanging="576"/>
        <w:rPr>
          <w:sz w:val="24"/>
        </w:rPr>
      </w:pPr>
      <w:r>
        <w:rPr>
          <w:sz w:val="24"/>
        </w:rPr>
        <w:t>C: Battery Charger Receptacle 20A GFCI</w:t>
      </w:r>
      <w:r>
        <w:rPr>
          <w:spacing w:val="-7"/>
          <w:sz w:val="24"/>
        </w:rPr>
        <w:t xml:space="preserve"> </w:t>
      </w:r>
      <w:r>
        <w:rPr>
          <w:sz w:val="24"/>
        </w:rPr>
        <w:t>125V</w:t>
      </w:r>
    </w:p>
    <w:p w14:paraId="405E90B3" w14:textId="77777777" w:rsidR="00480442" w:rsidRDefault="008C3A2A">
      <w:pPr>
        <w:pStyle w:val="ListParagraph"/>
        <w:numPr>
          <w:ilvl w:val="3"/>
          <w:numId w:val="2"/>
        </w:numPr>
        <w:tabs>
          <w:tab w:val="left" w:pos="1415"/>
          <w:tab w:val="left" w:pos="1416"/>
        </w:tabs>
        <w:ind w:hanging="576"/>
        <w:rPr>
          <w:sz w:val="24"/>
        </w:rPr>
      </w:pPr>
      <w:r>
        <w:rPr>
          <w:sz w:val="24"/>
        </w:rPr>
        <w:t>G: 100%</w:t>
      </w:r>
      <w:r>
        <w:rPr>
          <w:spacing w:val="-2"/>
          <w:sz w:val="24"/>
        </w:rPr>
        <w:t xml:space="preserve"> </w:t>
      </w:r>
      <w:r>
        <w:rPr>
          <w:sz w:val="24"/>
        </w:rPr>
        <w:t>Ground</w:t>
      </w:r>
    </w:p>
    <w:p w14:paraId="06E1EAAA" w14:textId="77777777" w:rsidR="00480442" w:rsidRDefault="008C3A2A">
      <w:pPr>
        <w:pStyle w:val="ListParagraph"/>
        <w:numPr>
          <w:ilvl w:val="3"/>
          <w:numId w:val="2"/>
        </w:numPr>
        <w:tabs>
          <w:tab w:val="left" w:pos="1415"/>
          <w:tab w:val="left" w:pos="1416"/>
        </w:tabs>
        <w:ind w:hanging="576"/>
        <w:rPr>
          <w:sz w:val="24"/>
        </w:rPr>
      </w:pPr>
      <w:r>
        <w:rPr>
          <w:sz w:val="24"/>
        </w:rPr>
        <w:t>M: Phase Monitor</w:t>
      </w:r>
      <w:r>
        <w:rPr>
          <w:spacing w:val="-3"/>
          <w:sz w:val="24"/>
        </w:rPr>
        <w:t xml:space="preserve"> </w:t>
      </w:r>
      <w:r>
        <w:rPr>
          <w:sz w:val="24"/>
        </w:rPr>
        <w:t>Relay</w:t>
      </w:r>
    </w:p>
    <w:p w14:paraId="23F421C0" w14:textId="77777777" w:rsidR="00480442" w:rsidRDefault="008C3A2A">
      <w:pPr>
        <w:pStyle w:val="ListParagraph"/>
        <w:numPr>
          <w:ilvl w:val="3"/>
          <w:numId w:val="2"/>
        </w:numPr>
        <w:tabs>
          <w:tab w:val="left" w:pos="1415"/>
          <w:tab w:val="left" w:pos="1416"/>
        </w:tabs>
        <w:ind w:left="1415" w:hanging="575"/>
        <w:rPr>
          <w:sz w:val="24"/>
        </w:rPr>
      </w:pPr>
      <w:r>
        <w:rPr>
          <w:sz w:val="24"/>
        </w:rPr>
        <w:t>N: Strip</w:t>
      </w:r>
      <w:r>
        <w:rPr>
          <w:spacing w:val="-1"/>
          <w:sz w:val="24"/>
        </w:rPr>
        <w:t xml:space="preserve"> </w:t>
      </w:r>
      <w:r>
        <w:rPr>
          <w:sz w:val="24"/>
        </w:rPr>
        <w:t>heater</w:t>
      </w:r>
    </w:p>
    <w:p w14:paraId="67BF79BF" w14:textId="77777777" w:rsidR="00480442" w:rsidRDefault="008C3A2A">
      <w:pPr>
        <w:pStyle w:val="ListParagraph"/>
        <w:numPr>
          <w:ilvl w:val="3"/>
          <w:numId w:val="2"/>
        </w:numPr>
        <w:tabs>
          <w:tab w:val="left" w:pos="1415"/>
          <w:tab w:val="left" w:pos="1416"/>
        </w:tabs>
        <w:ind w:hanging="576"/>
        <w:rPr>
          <w:sz w:val="24"/>
        </w:rPr>
      </w:pPr>
      <w:r>
        <w:rPr>
          <w:sz w:val="24"/>
        </w:rPr>
        <w:t>Q: Load Dump</w:t>
      </w:r>
      <w:r>
        <w:rPr>
          <w:spacing w:val="-1"/>
          <w:sz w:val="24"/>
        </w:rPr>
        <w:t xml:space="preserve"> </w:t>
      </w:r>
      <w:r>
        <w:rPr>
          <w:sz w:val="24"/>
        </w:rPr>
        <w:t>Receptacle</w:t>
      </w:r>
    </w:p>
    <w:p w14:paraId="37AE7AAA" w14:textId="77777777" w:rsidR="00480442" w:rsidRDefault="00480442">
      <w:pPr>
        <w:pStyle w:val="BodyText"/>
        <w:spacing w:before="10"/>
        <w:rPr>
          <w:sz w:val="20"/>
        </w:rPr>
      </w:pPr>
    </w:p>
    <w:p w14:paraId="3BA4A346" w14:textId="77777777" w:rsidR="00480442" w:rsidRDefault="008C3A2A">
      <w:pPr>
        <w:pStyle w:val="ListParagraph"/>
        <w:numPr>
          <w:ilvl w:val="2"/>
          <w:numId w:val="2"/>
        </w:numPr>
        <w:tabs>
          <w:tab w:val="left" w:pos="983"/>
          <w:tab w:val="left" w:pos="984"/>
        </w:tabs>
        <w:ind w:left="983" w:right="118" w:hanging="575"/>
        <w:rPr>
          <w:sz w:val="24"/>
        </w:rPr>
      </w:pPr>
      <w:r>
        <w:rPr>
          <w:sz w:val="24"/>
        </w:rPr>
        <w:t>Approved Manufacture’s: Subject to compliance with requirements, provide products by the</w:t>
      </w:r>
      <w:r>
        <w:rPr>
          <w:spacing w:val="-2"/>
          <w:sz w:val="24"/>
        </w:rPr>
        <w:t xml:space="preserve"> </w:t>
      </w:r>
      <w:r>
        <w:rPr>
          <w:sz w:val="24"/>
        </w:rPr>
        <w:t>following:</w:t>
      </w:r>
    </w:p>
    <w:p w14:paraId="36189444" w14:textId="77777777" w:rsidR="00480442" w:rsidRDefault="00480442">
      <w:pPr>
        <w:pStyle w:val="BodyText"/>
        <w:spacing w:before="10"/>
        <w:rPr>
          <w:sz w:val="20"/>
        </w:rPr>
      </w:pPr>
    </w:p>
    <w:p w14:paraId="67FCB464" w14:textId="291859ED" w:rsidR="00480442" w:rsidRDefault="008C3A2A">
      <w:pPr>
        <w:pStyle w:val="ListParagraph"/>
        <w:numPr>
          <w:ilvl w:val="3"/>
          <w:numId w:val="2"/>
        </w:numPr>
        <w:tabs>
          <w:tab w:val="left" w:pos="1415"/>
          <w:tab w:val="left" w:pos="1416"/>
        </w:tabs>
        <w:spacing w:before="1"/>
        <w:ind w:hanging="576"/>
        <w:rPr>
          <w:sz w:val="24"/>
        </w:rPr>
      </w:pPr>
      <w:r>
        <w:rPr>
          <w:sz w:val="24"/>
        </w:rPr>
        <w:t>TRYSTAR: Docking Station or approved</w:t>
      </w:r>
      <w:r>
        <w:rPr>
          <w:spacing w:val="-2"/>
          <w:sz w:val="24"/>
        </w:rPr>
        <w:t xml:space="preserve"> </w:t>
      </w:r>
      <w:r w:rsidR="005A495B">
        <w:rPr>
          <w:sz w:val="24"/>
        </w:rPr>
        <w:t>equal.</w:t>
      </w:r>
    </w:p>
    <w:p w14:paraId="64A1494D" w14:textId="77777777" w:rsidR="00480442" w:rsidRDefault="00480442">
      <w:pPr>
        <w:rPr>
          <w:sz w:val="24"/>
        </w:rPr>
        <w:sectPr w:rsidR="00480442" w:rsidSect="00C94E4B">
          <w:pgSz w:w="12240" w:h="15840"/>
          <w:pgMar w:top="1620" w:right="1320" w:bottom="940" w:left="1320" w:header="729" w:footer="740" w:gutter="0"/>
          <w:cols w:space="720"/>
        </w:sectPr>
      </w:pPr>
    </w:p>
    <w:p w14:paraId="1A85FB2C" w14:textId="77777777" w:rsidR="00480442" w:rsidRDefault="00480442">
      <w:pPr>
        <w:pStyle w:val="BodyText"/>
        <w:rPr>
          <w:sz w:val="20"/>
        </w:rPr>
      </w:pPr>
    </w:p>
    <w:p w14:paraId="2101858D" w14:textId="77777777" w:rsidR="00480442" w:rsidRDefault="008C3A2A">
      <w:pPr>
        <w:pStyle w:val="ListParagraph"/>
        <w:numPr>
          <w:ilvl w:val="3"/>
          <w:numId w:val="2"/>
        </w:numPr>
        <w:tabs>
          <w:tab w:val="left" w:pos="1415"/>
          <w:tab w:val="left" w:pos="1416"/>
        </w:tabs>
        <w:spacing w:before="225"/>
        <w:ind w:hanging="576"/>
        <w:rPr>
          <w:sz w:val="24"/>
        </w:rPr>
      </w:pPr>
      <w:r>
        <w:rPr>
          <w:sz w:val="24"/>
        </w:rPr>
        <w:t>TRYSTAR: Model No.:</w:t>
      </w:r>
      <w:r>
        <w:rPr>
          <w:spacing w:val="-1"/>
          <w:sz w:val="24"/>
        </w:rPr>
        <w:t xml:space="preserve"> </w:t>
      </w:r>
      <w:r>
        <w:rPr>
          <w:sz w:val="24"/>
        </w:rPr>
        <w:t>SBDS-08-5-P-L-ML-FL-ACMNQ</w:t>
      </w:r>
    </w:p>
    <w:p w14:paraId="526D3F66" w14:textId="77777777" w:rsidR="00480442" w:rsidRDefault="00480442">
      <w:pPr>
        <w:pStyle w:val="BodyText"/>
        <w:spacing w:before="9"/>
        <w:rPr>
          <w:sz w:val="20"/>
        </w:rPr>
      </w:pPr>
    </w:p>
    <w:p w14:paraId="44260957" w14:textId="77777777" w:rsidR="00480442" w:rsidRDefault="008C3A2A">
      <w:pPr>
        <w:pStyle w:val="Heading1"/>
        <w:spacing w:before="1"/>
        <w:ind w:left="119"/>
      </w:pPr>
      <w:r>
        <w:t>PART 3 - EXECUTION</w:t>
      </w:r>
    </w:p>
    <w:p w14:paraId="02412DEB" w14:textId="77777777" w:rsidR="00480442" w:rsidRDefault="00480442">
      <w:pPr>
        <w:pStyle w:val="BodyText"/>
        <w:spacing w:before="9"/>
        <w:rPr>
          <w:b/>
          <w:sz w:val="20"/>
        </w:rPr>
      </w:pPr>
    </w:p>
    <w:p w14:paraId="198B45A6" w14:textId="77777777" w:rsidR="00480442" w:rsidRDefault="008C3A2A">
      <w:pPr>
        <w:pStyle w:val="ListParagraph"/>
        <w:numPr>
          <w:ilvl w:val="1"/>
          <w:numId w:val="1"/>
        </w:numPr>
        <w:tabs>
          <w:tab w:val="left" w:pos="839"/>
          <w:tab w:val="left" w:pos="840"/>
        </w:tabs>
        <w:spacing w:before="1"/>
        <w:rPr>
          <w:sz w:val="24"/>
        </w:rPr>
      </w:pPr>
      <w:r>
        <w:rPr>
          <w:sz w:val="24"/>
        </w:rPr>
        <w:t>EXAMINATION</w:t>
      </w:r>
    </w:p>
    <w:p w14:paraId="0EFBAA68" w14:textId="77777777" w:rsidR="00480442" w:rsidRDefault="00480442">
      <w:pPr>
        <w:pStyle w:val="BodyText"/>
        <w:spacing w:before="10"/>
        <w:rPr>
          <w:sz w:val="20"/>
        </w:rPr>
      </w:pPr>
    </w:p>
    <w:p w14:paraId="67C50BA1" w14:textId="77777777" w:rsidR="00480442" w:rsidRDefault="008C3A2A">
      <w:pPr>
        <w:pStyle w:val="ListParagraph"/>
        <w:numPr>
          <w:ilvl w:val="2"/>
          <w:numId w:val="1"/>
        </w:numPr>
        <w:tabs>
          <w:tab w:val="left" w:pos="840"/>
        </w:tabs>
        <w:ind w:right="118"/>
        <w:rPr>
          <w:sz w:val="24"/>
        </w:rPr>
      </w:pPr>
      <w:r>
        <w:rPr>
          <w:sz w:val="24"/>
        </w:rPr>
        <w:t>Examine elements and surfaces to receive Docking Stations for compliance with installation tolerances and other conditions affecting performance of the</w:t>
      </w:r>
      <w:r>
        <w:rPr>
          <w:spacing w:val="-12"/>
          <w:sz w:val="24"/>
        </w:rPr>
        <w:t xml:space="preserve"> </w:t>
      </w:r>
      <w:r>
        <w:rPr>
          <w:sz w:val="24"/>
        </w:rPr>
        <w:t>Work.</w:t>
      </w:r>
    </w:p>
    <w:p w14:paraId="0D5C1401" w14:textId="77777777" w:rsidR="00480442" w:rsidRDefault="00480442">
      <w:pPr>
        <w:pStyle w:val="BodyText"/>
        <w:spacing w:before="10"/>
        <w:rPr>
          <w:sz w:val="20"/>
        </w:rPr>
      </w:pPr>
    </w:p>
    <w:p w14:paraId="20782F26" w14:textId="77777777" w:rsidR="00480442" w:rsidRDefault="008C3A2A">
      <w:pPr>
        <w:pStyle w:val="ListParagraph"/>
        <w:numPr>
          <w:ilvl w:val="2"/>
          <w:numId w:val="1"/>
        </w:numPr>
        <w:tabs>
          <w:tab w:val="left" w:pos="839"/>
          <w:tab w:val="left" w:pos="840"/>
        </w:tabs>
        <w:rPr>
          <w:sz w:val="24"/>
        </w:rPr>
      </w:pPr>
      <w:r>
        <w:rPr>
          <w:sz w:val="24"/>
        </w:rPr>
        <w:t>Proceed with installation only after unsatisfactory conditions have been</w:t>
      </w:r>
      <w:r>
        <w:rPr>
          <w:spacing w:val="-11"/>
          <w:sz w:val="24"/>
        </w:rPr>
        <w:t xml:space="preserve"> </w:t>
      </w:r>
      <w:r>
        <w:rPr>
          <w:sz w:val="24"/>
        </w:rPr>
        <w:t>corrected.</w:t>
      </w:r>
    </w:p>
    <w:p w14:paraId="3DB594E7" w14:textId="77777777" w:rsidR="00480442" w:rsidRDefault="00480442">
      <w:pPr>
        <w:pStyle w:val="BodyText"/>
        <w:spacing w:before="10"/>
        <w:rPr>
          <w:sz w:val="20"/>
        </w:rPr>
      </w:pPr>
    </w:p>
    <w:p w14:paraId="7A1E426C" w14:textId="77777777" w:rsidR="00480442" w:rsidRDefault="008C3A2A">
      <w:pPr>
        <w:pStyle w:val="ListParagraph"/>
        <w:numPr>
          <w:ilvl w:val="1"/>
          <w:numId w:val="1"/>
        </w:numPr>
        <w:tabs>
          <w:tab w:val="left" w:pos="839"/>
          <w:tab w:val="left" w:pos="840"/>
        </w:tabs>
        <w:rPr>
          <w:sz w:val="24"/>
        </w:rPr>
      </w:pPr>
      <w:r>
        <w:rPr>
          <w:sz w:val="24"/>
        </w:rPr>
        <w:t>INSTALLATION</w:t>
      </w:r>
    </w:p>
    <w:p w14:paraId="75E727A3" w14:textId="77777777" w:rsidR="00480442" w:rsidRDefault="00480442">
      <w:pPr>
        <w:pStyle w:val="BodyText"/>
        <w:spacing w:before="10"/>
        <w:rPr>
          <w:sz w:val="20"/>
        </w:rPr>
      </w:pPr>
    </w:p>
    <w:p w14:paraId="3FE8828A" w14:textId="77777777" w:rsidR="00480442" w:rsidRDefault="008C3A2A">
      <w:pPr>
        <w:pStyle w:val="ListParagraph"/>
        <w:numPr>
          <w:ilvl w:val="2"/>
          <w:numId w:val="1"/>
        </w:numPr>
        <w:tabs>
          <w:tab w:val="left" w:pos="840"/>
        </w:tabs>
        <w:rPr>
          <w:sz w:val="24"/>
        </w:rPr>
      </w:pPr>
      <w:r>
        <w:rPr>
          <w:sz w:val="24"/>
        </w:rPr>
        <w:t>Provide housekeeping Pad for mounting Docking</w:t>
      </w:r>
      <w:r>
        <w:rPr>
          <w:spacing w:val="-4"/>
          <w:sz w:val="24"/>
        </w:rPr>
        <w:t xml:space="preserve"> </w:t>
      </w:r>
      <w:r>
        <w:rPr>
          <w:sz w:val="24"/>
        </w:rPr>
        <w:t>Station</w:t>
      </w:r>
    </w:p>
    <w:p w14:paraId="55E4B861" w14:textId="77777777" w:rsidR="00480442" w:rsidRDefault="00480442">
      <w:pPr>
        <w:pStyle w:val="BodyText"/>
        <w:spacing w:before="10"/>
        <w:rPr>
          <w:sz w:val="20"/>
        </w:rPr>
      </w:pPr>
    </w:p>
    <w:p w14:paraId="42824FAF" w14:textId="77777777" w:rsidR="00480442" w:rsidRDefault="008C3A2A">
      <w:pPr>
        <w:pStyle w:val="ListParagraph"/>
        <w:numPr>
          <w:ilvl w:val="2"/>
          <w:numId w:val="1"/>
        </w:numPr>
        <w:tabs>
          <w:tab w:val="left" w:pos="839"/>
          <w:tab w:val="left" w:pos="840"/>
        </w:tabs>
        <w:ind w:right="120"/>
        <w:rPr>
          <w:sz w:val="24"/>
        </w:rPr>
      </w:pPr>
      <w:r>
        <w:rPr>
          <w:sz w:val="24"/>
        </w:rPr>
        <w:t>Install Pad Mounted Docking Station utilizing properly secured channels anchored to housekeeping</w:t>
      </w:r>
      <w:r>
        <w:rPr>
          <w:spacing w:val="-1"/>
          <w:sz w:val="24"/>
        </w:rPr>
        <w:t xml:space="preserve"> </w:t>
      </w:r>
      <w:r>
        <w:rPr>
          <w:sz w:val="24"/>
        </w:rPr>
        <w:t>pad.</w:t>
      </w:r>
    </w:p>
    <w:p w14:paraId="1C37BC60" w14:textId="77777777" w:rsidR="00480442" w:rsidRDefault="00480442">
      <w:pPr>
        <w:pStyle w:val="BodyText"/>
        <w:spacing w:before="10"/>
        <w:rPr>
          <w:sz w:val="20"/>
        </w:rPr>
      </w:pPr>
    </w:p>
    <w:p w14:paraId="21427383" w14:textId="77777777" w:rsidR="00480442" w:rsidRDefault="008C3A2A">
      <w:pPr>
        <w:pStyle w:val="ListParagraph"/>
        <w:numPr>
          <w:ilvl w:val="2"/>
          <w:numId w:val="1"/>
        </w:numPr>
        <w:tabs>
          <w:tab w:val="left" w:pos="839"/>
          <w:tab w:val="left" w:pos="840"/>
        </w:tabs>
        <w:ind w:right="120"/>
        <w:rPr>
          <w:sz w:val="24"/>
        </w:rPr>
      </w:pPr>
      <w:r>
        <w:rPr>
          <w:sz w:val="24"/>
        </w:rPr>
        <w:t>Temporary Lifting Provisions: Remove temporary lifting eyes, channels, and brackets and temporary blocking of moving parts from enclosures and</w:t>
      </w:r>
      <w:r>
        <w:rPr>
          <w:spacing w:val="-8"/>
          <w:sz w:val="24"/>
        </w:rPr>
        <w:t xml:space="preserve"> </w:t>
      </w:r>
      <w:r>
        <w:rPr>
          <w:sz w:val="24"/>
        </w:rPr>
        <w:t>components.</w:t>
      </w:r>
    </w:p>
    <w:p w14:paraId="0D562AC1" w14:textId="77777777" w:rsidR="00480442" w:rsidRDefault="00480442">
      <w:pPr>
        <w:pStyle w:val="BodyText"/>
        <w:spacing w:before="10"/>
        <w:rPr>
          <w:sz w:val="20"/>
        </w:rPr>
      </w:pPr>
    </w:p>
    <w:p w14:paraId="3DB2F080" w14:textId="77777777" w:rsidR="00480442" w:rsidRDefault="008C3A2A">
      <w:pPr>
        <w:pStyle w:val="ListParagraph"/>
        <w:numPr>
          <w:ilvl w:val="2"/>
          <w:numId w:val="1"/>
        </w:numPr>
        <w:tabs>
          <w:tab w:val="left" w:pos="840"/>
        </w:tabs>
        <w:rPr>
          <w:sz w:val="24"/>
        </w:rPr>
      </w:pPr>
      <w:r>
        <w:rPr>
          <w:sz w:val="24"/>
        </w:rPr>
        <w:t>Comply with NECA</w:t>
      </w:r>
      <w:r>
        <w:rPr>
          <w:spacing w:val="-2"/>
          <w:sz w:val="24"/>
        </w:rPr>
        <w:t xml:space="preserve"> </w:t>
      </w:r>
      <w:r>
        <w:rPr>
          <w:sz w:val="24"/>
        </w:rPr>
        <w:t>1.</w:t>
      </w:r>
    </w:p>
    <w:p w14:paraId="14C135CB" w14:textId="77777777" w:rsidR="00480442" w:rsidRDefault="00480442">
      <w:pPr>
        <w:pStyle w:val="BodyText"/>
        <w:spacing w:before="10"/>
        <w:rPr>
          <w:sz w:val="20"/>
        </w:rPr>
      </w:pPr>
    </w:p>
    <w:p w14:paraId="533977AC" w14:textId="77777777" w:rsidR="00480442" w:rsidRDefault="008C3A2A">
      <w:pPr>
        <w:pStyle w:val="ListParagraph"/>
        <w:numPr>
          <w:ilvl w:val="1"/>
          <w:numId w:val="1"/>
        </w:numPr>
        <w:tabs>
          <w:tab w:val="left" w:pos="839"/>
          <w:tab w:val="left" w:pos="840"/>
        </w:tabs>
        <w:rPr>
          <w:sz w:val="24"/>
        </w:rPr>
      </w:pPr>
      <w:r>
        <w:rPr>
          <w:sz w:val="24"/>
        </w:rPr>
        <w:t>IDENTIFICATION</w:t>
      </w:r>
    </w:p>
    <w:p w14:paraId="5EB0F3E6" w14:textId="77777777" w:rsidR="00480442" w:rsidRDefault="00480442">
      <w:pPr>
        <w:pStyle w:val="BodyText"/>
        <w:spacing w:before="10"/>
        <w:rPr>
          <w:sz w:val="20"/>
        </w:rPr>
      </w:pPr>
    </w:p>
    <w:p w14:paraId="4589A668" w14:textId="77777777" w:rsidR="00480442" w:rsidRDefault="008C3A2A">
      <w:pPr>
        <w:pStyle w:val="ListParagraph"/>
        <w:numPr>
          <w:ilvl w:val="2"/>
          <w:numId w:val="1"/>
        </w:numPr>
        <w:tabs>
          <w:tab w:val="left" w:pos="841"/>
        </w:tabs>
        <w:rPr>
          <w:sz w:val="24"/>
        </w:rPr>
      </w:pPr>
      <w:r>
        <w:rPr>
          <w:sz w:val="24"/>
        </w:rPr>
        <w:t>Comply with requirements in Division 26 Section "Identification for Electrical</w:t>
      </w:r>
      <w:r>
        <w:rPr>
          <w:spacing w:val="-25"/>
          <w:sz w:val="24"/>
        </w:rPr>
        <w:t xml:space="preserve"> </w:t>
      </w:r>
      <w:r>
        <w:rPr>
          <w:sz w:val="24"/>
        </w:rPr>
        <w:t>Systems."</w:t>
      </w:r>
    </w:p>
    <w:p w14:paraId="4CC1B42E" w14:textId="77777777" w:rsidR="00480442" w:rsidRDefault="00480442">
      <w:pPr>
        <w:pStyle w:val="BodyText"/>
        <w:spacing w:before="10"/>
        <w:rPr>
          <w:sz w:val="20"/>
        </w:rPr>
      </w:pPr>
    </w:p>
    <w:p w14:paraId="3E2A1EBB" w14:textId="77777777" w:rsidR="00480442" w:rsidRDefault="008C3A2A">
      <w:pPr>
        <w:pStyle w:val="ListParagraph"/>
        <w:numPr>
          <w:ilvl w:val="3"/>
          <w:numId w:val="1"/>
        </w:numPr>
        <w:tabs>
          <w:tab w:val="left" w:pos="1417"/>
        </w:tabs>
        <w:ind w:right="116" w:hanging="719"/>
        <w:jc w:val="both"/>
        <w:rPr>
          <w:sz w:val="24"/>
        </w:rPr>
      </w:pPr>
      <w:r>
        <w:rPr>
          <w:sz w:val="24"/>
        </w:rPr>
        <w:t>Identify field-installed conductors, interconnecting wiring, and components; provide warning</w:t>
      </w:r>
      <w:r>
        <w:rPr>
          <w:spacing w:val="-2"/>
          <w:sz w:val="24"/>
        </w:rPr>
        <w:t xml:space="preserve"> </w:t>
      </w:r>
      <w:r>
        <w:rPr>
          <w:sz w:val="24"/>
        </w:rPr>
        <w:t>signs.</w:t>
      </w:r>
    </w:p>
    <w:p w14:paraId="70E9B37D" w14:textId="77777777" w:rsidR="00480442" w:rsidRDefault="008C3A2A">
      <w:pPr>
        <w:pStyle w:val="ListParagraph"/>
        <w:numPr>
          <w:ilvl w:val="3"/>
          <w:numId w:val="1"/>
        </w:numPr>
        <w:tabs>
          <w:tab w:val="left" w:pos="1415"/>
          <w:tab w:val="left" w:pos="1417"/>
        </w:tabs>
        <w:ind w:hanging="719"/>
        <w:rPr>
          <w:sz w:val="24"/>
        </w:rPr>
      </w:pPr>
      <w:r>
        <w:rPr>
          <w:sz w:val="24"/>
        </w:rPr>
        <w:t>Label each enclosure with engraved metal or laminated-plastic</w:t>
      </w:r>
      <w:r>
        <w:rPr>
          <w:spacing w:val="-10"/>
          <w:sz w:val="24"/>
        </w:rPr>
        <w:t xml:space="preserve"> </w:t>
      </w:r>
      <w:r>
        <w:rPr>
          <w:sz w:val="24"/>
        </w:rPr>
        <w:t>nameplate.</w:t>
      </w:r>
    </w:p>
    <w:p w14:paraId="5097AE28" w14:textId="77777777" w:rsidR="00480442" w:rsidRDefault="00480442">
      <w:pPr>
        <w:pStyle w:val="BodyText"/>
        <w:spacing w:before="10"/>
        <w:rPr>
          <w:sz w:val="20"/>
        </w:rPr>
      </w:pPr>
    </w:p>
    <w:p w14:paraId="66011629" w14:textId="77777777" w:rsidR="00480442" w:rsidRDefault="008C3A2A">
      <w:pPr>
        <w:pStyle w:val="ListParagraph"/>
        <w:numPr>
          <w:ilvl w:val="1"/>
          <w:numId w:val="1"/>
        </w:numPr>
        <w:tabs>
          <w:tab w:val="left" w:pos="839"/>
          <w:tab w:val="left" w:pos="840"/>
        </w:tabs>
        <w:rPr>
          <w:sz w:val="24"/>
        </w:rPr>
      </w:pPr>
      <w:r>
        <w:rPr>
          <w:sz w:val="24"/>
        </w:rPr>
        <w:t>FIELD QUALITY CONTROL</w:t>
      </w:r>
    </w:p>
    <w:p w14:paraId="52BC16BC" w14:textId="77777777" w:rsidR="00480442" w:rsidRDefault="00480442">
      <w:pPr>
        <w:pStyle w:val="BodyText"/>
        <w:spacing w:before="10"/>
        <w:rPr>
          <w:sz w:val="20"/>
        </w:rPr>
      </w:pPr>
    </w:p>
    <w:p w14:paraId="14C0FD18" w14:textId="77777777" w:rsidR="00480442" w:rsidRDefault="008C3A2A">
      <w:pPr>
        <w:pStyle w:val="ListParagraph"/>
        <w:numPr>
          <w:ilvl w:val="2"/>
          <w:numId w:val="1"/>
        </w:numPr>
        <w:tabs>
          <w:tab w:val="left" w:pos="841"/>
        </w:tabs>
        <w:ind w:right="118"/>
        <w:jc w:val="both"/>
        <w:rPr>
          <w:sz w:val="24"/>
        </w:rPr>
      </w:pPr>
      <w:r>
        <w:rPr>
          <w:sz w:val="24"/>
        </w:rPr>
        <w:t>Manufacturer's Field Service: Engage a factory-authorized service representative to inspect, test, and adjust components, assemblies, and equipment installations, including connections.</w:t>
      </w:r>
    </w:p>
    <w:p w14:paraId="4ABA508B" w14:textId="77777777" w:rsidR="00480442" w:rsidRDefault="00480442">
      <w:pPr>
        <w:pStyle w:val="BodyText"/>
        <w:spacing w:before="10"/>
        <w:rPr>
          <w:sz w:val="20"/>
        </w:rPr>
      </w:pPr>
    </w:p>
    <w:p w14:paraId="68B0C1A1" w14:textId="77777777" w:rsidR="00480442" w:rsidRDefault="008C3A2A">
      <w:pPr>
        <w:pStyle w:val="ListParagraph"/>
        <w:numPr>
          <w:ilvl w:val="2"/>
          <w:numId w:val="1"/>
        </w:numPr>
        <w:tabs>
          <w:tab w:val="left" w:pos="839"/>
          <w:tab w:val="left" w:pos="841"/>
        </w:tabs>
        <w:rPr>
          <w:sz w:val="24"/>
        </w:rPr>
      </w:pPr>
      <w:r>
        <w:rPr>
          <w:sz w:val="24"/>
        </w:rPr>
        <w:t>Perform tests and</w:t>
      </w:r>
      <w:r>
        <w:rPr>
          <w:spacing w:val="-1"/>
          <w:sz w:val="24"/>
        </w:rPr>
        <w:t xml:space="preserve"> </w:t>
      </w:r>
      <w:r>
        <w:rPr>
          <w:sz w:val="24"/>
        </w:rPr>
        <w:t>inspections.</w:t>
      </w:r>
    </w:p>
    <w:p w14:paraId="60013539" w14:textId="77777777" w:rsidR="00480442" w:rsidRDefault="00480442">
      <w:pPr>
        <w:pStyle w:val="BodyText"/>
        <w:spacing w:before="10"/>
        <w:rPr>
          <w:sz w:val="20"/>
        </w:rPr>
      </w:pPr>
    </w:p>
    <w:p w14:paraId="2963AF97" w14:textId="77777777" w:rsidR="00480442" w:rsidRDefault="008C3A2A">
      <w:pPr>
        <w:pStyle w:val="ListParagraph"/>
        <w:numPr>
          <w:ilvl w:val="3"/>
          <w:numId w:val="1"/>
        </w:numPr>
        <w:tabs>
          <w:tab w:val="left" w:pos="1417"/>
        </w:tabs>
        <w:ind w:left="1416" w:right="118"/>
        <w:jc w:val="both"/>
        <w:rPr>
          <w:sz w:val="24"/>
        </w:rPr>
      </w:pPr>
      <w:r>
        <w:rPr>
          <w:sz w:val="24"/>
        </w:rPr>
        <w:t>Manufacturer's Field Service: Engage a factory-authorized service representative to inspect components, assemblies, and equipment installations, including connections, and to assist in</w:t>
      </w:r>
      <w:r>
        <w:rPr>
          <w:spacing w:val="2"/>
          <w:sz w:val="24"/>
        </w:rPr>
        <w:t xml:space="preserve"> </w:t>
      </w:r>
      <w:r>
        <w:rPr>
          <w:sz w:val="24"/>
        </w:rPr>
        <w:t>testing.</w:t>
      </w:r>
    </w:p>
    <w:p w14:paraId="7053EC33" w14:textId="77777777" w:rsidR="00480442" w:rsidRDefault="00480442">
      <w:pPr>
        <w:pStyle w:val="BodyText"/>
        <w:spacing w:before="10"/>
        <w:rPr>
          <w:sz w:val="20"/>
        </w:rPr>
      </w:pPr>
    </w:p>
    <w:p w14:paraId="5E995125" w14:textId="77777777" w:rsidR="00480442" w:rsidRDefault="008C3A2A">
      <w:pPr>
        <w:pStyle w:val="ListParagraph"/>
        <w:numPr>
          <w:ilvl w:val="2"/>
          <w:numId w:val="1"/>
        </w:numPr>
        <w:tabs>
          <w:tab w:val="left" w:pos="839"/>
          <w:tab w:val="left" w:pos="841"/>
        </w:tabs>
        <w:rPr>
          <w:sz w:val="24"/>
        </w:rPr>
      </w:pPr>
      <w:r>
        <w:rPr>
          <w:sz w:val="24"/>
        </w:rPr>
        <w:t>Acceptance Testing</w:t>
      </w:r>
      <w:r>
        <w:rPr>
          <w:spacing w:val="-2"/>
          <w:sz w:val="24"/>
        </w:rPr>
        <w:t xml:space="preserve"> </w:t>
      </w:r>
      <w:r>
        <w:rPr>
          <w:sz w:val="24"/>
        </w:rPr>
        <w:t>Preparation:</w:t>
      </w:r>
    </w:p>
    <w:p w14:paraId="3ACAD295" w14:textId="77777777" w:rsidR="00480442" w:rsidRDefault="00480442">
      <w:pPr>
        <w:rPr>
          <w:sz w:val="24"/>
        </w:rPr>
        <w:sectPr w:rsidR="00480442" w:rsidSect="00C94E4B">
          <w:pgSz w:w="12240" w:h="15840"/>
          <w:pgMar w:top="1620" w:right="1320" w:bottom="940" w:left="1320" w:header="729" w:footer="740" w:gutter="0"/>
          <w:cols w:space="720"/>
        </w:sectPr>
      </w:pPr>
    </w:p>
    <w:p w14:paraId="11FD6550" w14:textId="77777777" w:rsidR="00480442" w:rsidRDefault="00480442">
      <w:pPr>
        <w:pStyle w:val="BodyText"/>
        <w:rPr>
          <w:sz w:val="20"/>
        </w:rPr>
      </w:pPr>
    </w:p>
    <w:p w14:paraId="412476F8" w14:textId="77777777" w:rsidR="00480442" w:rsidRDefault="008C3A2A">
      <w:pPr>
        <w:pStyle w:val="ListParagraph"/>
        <w:numPr>
          <w:ilvl w:val="3"/>
          <w:numId w:val="1"/>
        </w:numPr>
        <w:tabs>
          <w:tab w:val="left" w:pos="1415"/>
          <w:tab w:val="left" w:pos="1416"/>
        </w:tabs>
        <w:spacing w:before="225"/>
        <w:ind w:left="1416" w:right="115"/>
        <w:rPr>
          <w:sz w:val="24"/>
        </w:rPr>
      </w:pPr>
      <w:r>
        <w:rPr>
          <w:sz w:val="24"/>
        </w:rPr>
        <w:t>Test insulation resistance for each enclosed switch and circuit breaker, component, connecting supply, feeder, and control</w:t>
      </w:r>
      <w:r>
        <w:rPr>
          <w:spacing w:val="-2"/>
          <w:sz w:val="24"/>
        </w:rPr>
        <w:t xml:space="preserve"> </w:t>
      </w:r>
      <w:r>
        <w:rPr>
          <w:sz w:val="24"/>
        </w:rPr>
        <w:t>circuit.</w:t>
      </w:r>
    </w:p>
    <w:p w14:paraId="2EF4D7D2" w14:textId="77777777" w:rsidR="00480442" w:rsidRDefault="008C3A2A">
      <w:pPr>
        <w:pStyle w:val="ListParagraph"/>
        <w:numPr>
          <w:ilvl w:val="3"/>
          <w:numId w:val="1"/>
        </w:numPr>
        <w:tabs>
          <w:tab w:val="left" w:pos="1415"/>
          <w:tab w:val="left" w:pos="1416"/>
        </w:tabs>
        <w:ind w:left="1416"/>
        <w:rPr>
          <w:sz w:val="24"/>
        </w:rPr>
      </w:pPr>
      <w:r>
        <w:rPr>
          <w:sz w:val="24"/>
        </w:rPr>
        <w:t>Test continuity of each circuit.</w:t>
      </w:r>
    </w:p>
    <w:p w14:paraId="020850F6" w14:textId="77777777" w:rsidR="00480442" w:rsidRDefault="00480442">
      <w:pPr>
        <w:pStyle w:val="BodyText"/>
        <w:spacing w:before="9"/>
        <w:rPr>
          <w:sz w:val="20"/>
        </w:rPr>
      </w:pPr>
    </w:p>
    <w:p w14:paraId="14168D4A" w14:textId="77777777" w:rsidR="00480442" w:rsidRDefault="008C3A2A">
      <w:pPr>
        <w:pStyle w:val="ListParagraph"/>
        <w:numPr>
          <w:ilvl w:val="2"/>
          <w:numId w:val="1"/>
        </w:numPr>
        <w:tabs>
          <w:tab w:val="left" w:pos="841"/>
        </w:tabs>
        <w:spacing w:before="1"/>
        <w:rPr>
          <w:sz w:val="24"/>
        </w:rPr>
      </w:pPr>
      <w:r>
        <w:rPr>
          <w:sz w:val="24"/>
        </w:rPr>
        <w:t>Tests and</w:t>
      </w:r>
      <w:r>
        <w:rPr>
          <w:spacing w:val="1"/>
          <w:sz w:val="24"/>
        </w:rPr>
        <w:t xml:space="preserve"> </w:t>
      </w:r>
      <w:r>
        <w:rPr>
          <w:sz w:val="24"/>
        </w:rPr>
        <w:t>Inspections:</w:t>
      </w:r>
    </w:p>
    <w:p w14:paraId="403711E6" w14:textId="77777777" w:rsidR="00480442" w:rsidRDefault="00480442">
      <w:pPr>
        <w:pStyle w:val="BodyText"/>
        <w:spacing w:before="10"/>
        <w:rPr>
          <w:sz w:val="20"/>
        </w:rPr>
      </w:pPr>
    </w:p>
    <w:p w14:paraId="1BB67003" w14:textId="77777777" w:rsidR="00480442" w:rsidRDefault="008C3A2A">
      <w:pPr>
        <w:pStyle w:val="ListParagraph"/>
        <w:numPr>
          <w:ilvl w:val="3"/>
          <w:numId w:val="1"/>
        </w:numPr>
        <w:tabs>
          <w:tab w:val="left" w:pos="1415"/>
          <w:tab w:val="left" w:pos="1416"/>
        </w:tabs>
        <w:ind w:left="1416" w:right="117"/>
        <w:rPr>
          <w:sz w:val="24"/>
        </w:rPr>
      </w:pPr>
      <w:r>
        <w:rPr>
          <w:sz w:val="24"/>
        </w:rPr>
        <w:t>Perform each visual and mechanical inspection and electrical test stated in NETA Acceptance Testing Specification. Certify compliance with test</w:t>
      </w:r>
      <w:r>
        <w:rPr>
          <w:spacing w:val="-12"/>
          <w:sz w:val="24"/>
        </w:rPr>
        <w:t xml:space="preserve"> </w:t>
      </w:r>
      <w:r>
        <w:rPr>
          <w:sz w:val="24"/>
        </w:rPr>
        <w:t>parameters.</w:t>
      </w:r>
    </w:p>
    <w:p w14:paraId="40F3D332" w14:textId="77777777" w:rsidR="00480442" w:rsidRDefault="008C3A2A">
      <w:pPr>
        <w:pStyle w:val="ListParagraph"/>
        <w:numPr>
          <w:ilvl w:val="3"/>
          <w:numId w:val="1"/>
        </w:numPr>
        <w:tabs>
          <w:tab w:val="left" w:pos="1415"/>
          <w:tab w:val="left" w:pos="1416"/>
        </w:tabs>
        <w:ind w:left="1416" w:right="119"/>
        <w:rPr>
          <w:sz w:val="24"/>
        </w:rPr>
      </w:pPr>
      <w:r>
        <w:rPr>
          <w:sz w:val="24"/>
        </w:rPr>
        <w:t>Correct malfunctioning units on-site, where possible, and retest to demonstrate compliance; otherwise, replace with new units and</w:t>
      </w:r>
      <w:r>
        <w:rPr>
          <w:spacing w:val="-4"/>
          <w:sz w:val="24"/>
        </w:rPr>
        <w:t xml:space="preserve"> </w:t>
      </w:r>
      <w:r>
        <w:rPr>
          <w:sz w:val="24"/>
        </w:rPr>
        <w:t>retest.</w:t>
      </w:r>
    </w:p>
    <w:p w14:paraId="64F9F02A" w14:textId="77777777" w:rsidR="00480442" w:rsidRDefault="008C3A2A">
      <w:pPr>
        <w:pStyle w:val="ListParagraph"/>
        <w:numPr>
          <w:ilvl w:val="3"/>
          <w:numId w:val="1"/>
        </w:numPr>
        <w:tabs>
          <w:tab w:val="left" w:pos="1415"/>
          <w:tab w:val="left" w:pos="1416"/>
        </w:tabs>
        <w:ind w:left="1416"/>
        <w:rPr>
          <w:sz w:val="24"/>
        </w:rPr>
      </w:pPr>
      <w:r>
        <w:rPr>
          <w:sz w:val="24"/>
        </w:rPr>
        <w:t>Perform the following infrared scan tests and inspections and prepare</w:t>
      </w:r>
      <w:r>
        <w:rPr>
          <w:spacing w:val="-12"/>
          <w:sz w:val="24"/>
        </w:rPr>
        <w:t xml:space="preserve"> </w:t>
      </w:r>
      <w:r>
        <w:rPr>
          <w:sz w:val="24"/>
        </w:rPr>
        <w:t>reports:</w:t>
      </w:r>
    </w:p>
    <w:p w14:paraId="637F74A4" w14:textId="77777777" w:rsidR="00480442" w:rsidRDefault="00480442">
      <w:pPr>
        <w:pStyle w:val="BodyText"/>
        <w:spacing w:before="10"/>
        <w:rPr>
          <w:sz w:val="20"/>
        </w:rPr>
      </w:pPr>
    </w:p>
    <w:p w14:paraId="2BAA9B4F" w14:textId="77777777" w:rsidR="00480442" w:rsidRDefault="008C3A2A">
      <w:pPr>
        <w:pStyle w:val="ListParagraph"/>
        <w:numPr>
          <w:ilvl w:val="4"/>
          <w:numId w:val="1"/>
        </w:numPr>
        <w:tabs>
          <w:tab w:val="left" w:pos="2280"/>
        </w:tabs>
        <w:ind w:right="118"/>
        <w:jc w:val="both"/>
        <w:rPr>
          <w:sz w:val="24"/>
        </w:rPr>
      </w:pPr>
      <w:r>
        <w:rPr>
          <w:sz w:val="24"/>
        </w:rPr>
        <w:t>Initial Infrared Scanning: After Substantial Completion, but not more than sixty (60) days after Final Acceptance, perform an infrared scan of each enclosed circuit breaker. Remove front panels so joints and connections are accessible to portable</w:t>
      </w:r>
      <w:r>
        <w:rPr>
          <w:spacing w:val="-2"/>
          <w:sz w:val="24"/>
        </w:rPr>
        <w:t xml:space="preserve"> </w:t>
      </w:r>
      <w:r>
        <w:rPr>
          <w:sz w:val="24"/>
        </w:rPr>
        <w:t>scanner.</w:t>
      </w:r>
    </w:p>
    <w:p w14:paraId="4B14F679" w14:textId="77777777" w:rsidR="00480442" w:rsidRDefault="008C3A2A">
      <w:pPr>
        <w:pStyle w:val="ListParagraph"/>
        <w:numPr>
          <w:ilvl w:val="4"/>
          <w:numId w:val="1"/>
        </w:numPr>
        <w:tabs>
          <w:tab w:val="left" w:pos="2280"/>
        </w:tabs>
        <w:ind w:right="119" w:hanging="721"/>
        <w:jc w:val="both"/>
        <w:rPr>
          <w:sz w:val="24"/>
        </w:rPr>
      </w:pPr>
      <w:r>
        <w:rPr>
          <w:sz w:val="24"/>
        </w:rPr>
        <w:t>Follow-up Infrared Scanning: Perform an additional follow-up infrared scan of each enclosed circuit breaker eleven (11) months after date of Substantial</w:t>
      </w:r>
      <w:r>
        <w:rPr>
          <w:spacing w:val="-1"/>
          <w:sz w:val="24"/>
        </w:rPr>
        <w:t xml:space="preserve"> </w:t>
      </w:r>
      <w:r>
        <w:rPr>
          <w:sz w:val="24"/>
        </w:rPr>
        <w:t>Completion.</w:t>
      </w:r>
    </w:p>
    <w:p w14:paraId="7E405273" w14:textId="77777777" w:rsidR="00480442" w:rsidRDefault="008C3A2A">
      <w:pPr>
        <w:pStyle w:val="ListParagraph"/>
        <w:numPr>
          <w:ilvl w:val="4"/>
          <w:numId w:val="1"/>
        </w:numPr>
        <w:tabs>
          <w:tab w:val="left" w:pos="2280"/>
        </w:tabs>
        <w:ind w:right="118"/>
        <w:jc w:val="both"/>
        <w:rPr>
          <w:sz w:val="24"/>
        </w:rPr>
      </w:pPr>
      <w:r>
        <w:rPr>
          <w:sz w:val="24"/>
        </w:rPr>
        <w:t>Instruments and Equipment: Use an infrared scanning device designed to measure temperature or to detect significant deviations from normal values. Provide calibration record for</w:t>
      </w:r>
      <w:r>
        <w:rPr>
          <w:spacing w:val="-2"/>
          <w:sz w:val="24"/>
        </w:rPr>
        <w:t xml:space="preserve"> </w:t>
      </w:r>
      <w:r>
        <w:rPr>
          <w:sz w:val="24"/>
        </w:rPr>
        <w:t>device.</w:t>
      </w:r>
    </w:p>
    <w:p w14:paraId="04A80576" w14:textId="77777777" w:rsidR="00480442" w:rsidRDefault="00480442">
      <w:pPr>
        <w:pStyle w:val="BodyText"/>
        <w:spacing w:before="10"/>
        <w:rPr>
          <w:sz w:val="20"/>
        </w:rPr>
      </w:pPr>
    </w:p>
    <w:p w14:paraId="3CE620C3" w14:textId="77777777" w:rsidR="00480442" w:rsidRDefault="008C3A2A">
      <w:pPr>
        <w:pStyle w:val="ListParagraph"/>
        <w:numPr>
          <w:ilvl w:val="3"/>
          <w:numId w:val="1"/>
        </w:numPr>
        <w:tabs>
          <w:tab w:val="left" w:pos="1415"/>
          <w:tab w:val="left" w:pos="1416"/>
        </w:tabs>
        <w:ind w:left="1416" w:right="118"/>
        <w:rPr>
          <w:sz w:val="24"/>
        </w:rPr>
      </w:pPr>
      <w:r>
        <w:rPr>
          <w:sz w:val="24"/>
        </w:rPr>
        <w:t>Test and adjust controls, remote monitoring, and safeties. Replace damaged and malfunctioning controls and</w:t>
      </w:r>
      <w:r>
        <w:rPr>
          <w:spacing w:val="-1"/>
          <w:sz w:val="24"/>
        </w:rPr>
        <w:t xml:space="preserve"> </w:t>
      </w:r>
      <w:r>
        <w:rPr>
          <w:sz w:val="24"/>
        </w:rPr>
        <w:t>equipment.</w:t>
      </w:r>
    </w:p>
    <w:p w14:paraId="6383A8B6" w14:textId="77777777" w:rsidR="00480442" w:rsidRDefault="008C3A2A">
      <w:pPr>
        <w:pStyle w:val="ListParagraph"/>
        <w:numPr>
          <w:ilvl w:val="3"/>
          <w:numId w:val="1"/>
        </w:numPr>
        <w:tabs>
          <w:tab w:val="left" w:pos="1415"/>
          <w:tab w:val="left" w:pos="1416"/>
        </w:tabs>
        <w:ind w:left="1416"/>
        <w:rPr>
          <w:sz w:val="24"/>
        </w:rPr>
      </w:pPr>
      <w:r>
        <w:rPr>
          <w:sz w:val="24"/>
        </w:rPr>
        <w:t>Verify Phase</w:t>
      </w:r>
      <w:r>
        <w:rPr>
          <w:spacing w:val="-2"/>
          <w:sz w:val="24"/>
        </w:rPr>
        <w:t xml:space="preserve"> </w:t>
      </w:r>
      <w:r>
        <w:rPr>
          <w:sz w:val="24"/>
        </w:rPr>
        <w:t>Rotation</w:t>
      </w:r>
    </w:p>
    <w:p w14:paraId="4CEC4015" w14:textId="77777777" w:rsidR="00480442" w:rsidRDefault="00480442">
      <w:pPr>
        <w:pStyle w:val="BodyText"/>
        <w:spacing w:before="10"/>
        <w:rPr>
          <w:sz w:val="20"/>
        </w:rPr>
      </w:pPr>
    </w:p>
    <w:p w14:paraId="1E634A09" w14:textId="77777777" w:rsidR="00480442" w:rsidRDefault="008C3A2A">
      <w:pPr>
        <w:pStyle w:val="ListParagraph"/>
        <w:numPr>
          <w:ilvl w:val="2"/>
          <w:numId w:val="1"/>
        </w:numPr>
        <w:tabs>
          <w:tab w:val="left" w:pos="841"/>
        </w:tabs>
        <w:ind w:right="118"/>
        <w:jc w:val="both"/>
        <w:rPr>
          <w:sz w:val="24"/>
        </w:rPr>
      </w:pPr>
      <w:r>
        <w:rPr>
          <w:sz w:val="24"/>
        </w:rPr>
        <w:t>Enclosed circuit breakers will be considered defective if they do not pass tests and inspections.</w:t>
      </w:r>
    </w:p>
    <w:p w14:paraId="621BFE07" w14:textId="77777777" w:rsidR="00480442" w:rsidRDefault="00480442">
      <w:pPr>
        <w:pStyle w:val="BodyText"/>
        <w:spacing w:before="10"/>
        <w:rPr>
          <w:sz w:val="20"/>
        </w:rPr>
      </w:pPr>
    </w:p>
    <w:p w14:paraId="66ED4CAD" w14:textId="77777777" w:rsidR="00480442" w:rsidRDefault="008C3A2A">
      <w:pPr>
        <w:pStyle w:val="ListParagraph"/>
        <w:numPr>
          <w:ilvl w:val="2"/>
          <w:numId w:val="1"/>
        </w:numPr>
        <w:tabs>
          <w:tab w:val="left" w:pos="841"/>
        </w:tabs>
        <w:ind w:right="115"/>
        <w:jc w:val="both"/>
        <w:rPr>
          <w:sz w:val="24"/>
        </w:rPr>
      </w:pPr>
      <w:r>
        <w:rPr>
          <w:sz w:val="24"/>
        </w:rPr>
        <w:t>Prepare test and inspection reports including a certified report that identifies enclosed circuit breakers and that describes scanning results. Include notation of deficiencies detected, remedial action taken and observations after remedial</w:t>
      </w:r>
      <w:r>
        <w:rPr>
          <w:spacing w:val="-7"/>
          <w:sz w:val="24"/>
        </w:rPr>
        <w:t xml:space="preserve"> </w:t>
      </w:r>
      <w:r>
        <w:rPr>
          <w:sz w:val="24"/>
        </w:rPr>
        <w:t>action.</w:t>
      </w:r>
    </w:p>
    <w:p w14:paraId="38A36589" w14:textId="77777777" w:rsidR="00480442" w:rsidRDefault="00480442">
      <w:pPr>
        <w:pStyle w:val="BodyText"/>
        <w:spacing w:before="10"/>
        <w:rPr>
          <w:sz w:val="20"/>
        </w:rPr>
      </w:pPr>
    </w:p>
    <w:p w14:paraId="6F7B06B1" w14:textId="77777777" w:rsidR="00480442" w:rsidRDefault="008C3A2A">
      <w:pPr>
        <w:pStyle w:val="ListParagraph"/>
        <w:numPr>
          <w:ilvl w:val="1"/>
          <w:numId w:val="1"/>
        </w:numPr>
        <w:tabs>
          <w:tab w:val="left" w:pos="839"/>
          <w:tab w:val="left" w:pos="840"/>
        </w:tabs>
        <w:rPr>
          <w:sz w:val="24"/>
        </w:rPr>
      </w:pPr>
      <w:r>
        <w:rPr>
          <w:sz w:val="24"/>
        </w:rPr>
        <w:t>ADJUSTING</w:t>
      </w:r>
    </w:p>
    <w:p w14:paraId="5DBCB0E8" w14:textId="77777777" w:rsidR="00480442" w:rsidRDefault="00480442">
      <w:pPr>
        <w:pStyle w:val="BodyText"/>
        <w:spacing w:before="10"/>
        <w:rPr>
          <w:sz w:val="20"/>
        </w:rPr>
      </w:pPr>
    </w:p>
    <w:p w14:paraId="2ADB90D2" w14:textId="3DE4E86C" w:rsidR="00480442" w:rsidRDefault="008C3A2A">
      <w:pPr>
        <w:pStyle w:val="ListParagraph"/>
        <w:numPr>
          <w:ilvl w:val="2"/>
          <w:numId w:val="1"/>
        </w:numPr>
        <w:tabs>
          <w:tab w:val="left" w:pos="840"/>
        </w:tabs>
        <w:ind w:right="120"/>
        <w:jc w:val="both"/>
        <w:rPr>
          <w:sz w:val="24"/>
        </w:rPr>
      </w:pPr>
      <w:r>
        <w:rPr>
          <w:sz w:val="24"/>
        </w:rPr>
        <w:t xml:space="preserve">Adjust moving parts and operable components to function </w:t>
      </w:r>
      <w:r w:rsidR="00F63590">
        <w:rPr>
          <w:sz w:val="24"/>
        </w:rPr>
        <w:t>smoothly and</w:t>
      </w:r>
      <w:r>
        <w:rPr>
          <w:sz w:val="24"/>
        </w:rPr>
        <w:t xml:space="preserve"> lubricate as recommended by</w:t>
      </w:r>
      <w:r>
        <w:rPr>
          <w:spacing w:val="-1"/>
          <w:sz w:val="24"/>
        </w:rPr>
        <w:t xml:space="preserve"> </w:t>
      </w:r>
      <w:r>
        <w:rPr>
          <w:sz w:val="24"/>
        </w:rPr>
        <w:t>manufacturer.</w:t>
      </w:r>
    </w:p>
    <w:p w14:paraId="444F8847" w14:textId="77777777" w:rsidR="00480442" w:rsidRDefault="00480442">
      <w:pPr>
        <w:pStyle w:val="BodyText"/>
        <w:spacing w:before="10"/>
        <w:rPr>
          <w:sz w:val="20"/>
        </w:rPr>
      </w:pPr>
    </w:p>
    <w:p w14:paraId="3A2BEA47" w14:textId="77777777" w:rsidR="00480442" w:rsidRDefault="008C3A2A">
      <w:pPr>
        <w:pStyle w:val="ListParagraph"/>
        <w:numPr>
          <w:ilvl w:val="2"/>
          <w:numId w:val="1"/>
        </w:numPr>
        <w:tabs>
          <w:tab w:val="left" w:pos="840"/>
        </w:tabs>
        <w:ind w:right="118"/>
        <w:jc w:val="both"/>
        <w:rPr>
          <w:sz w:val="24"/>
        </w:rPr>
      </w:pPr>
      <w:r>
        <w:rPr>
          <w:sz w:val="24"/>
        </w:rPr>
        <w:t>Set field-adjustable circuit-breaker trip ranges as specified in Division 26 Section "Overcurrent Protective Device Coordination</w:t>
      </w:r>
      <w:r>
        <w:rPr>
          <w:spacing w:val="-2"/>
          <w:sz w:val="24"/>
        </w:rPr>
        <w:t xml:space="preserve"> </w:t>
      </w:r>
      <w:r>
        <w:rPr>
          <w:sz w:val="24"/>
        </w:rPr>
        <w:t>Study".</w:t>
      </w:r>
    </w:p>
    <w:p w14:paraId="41C78181" w14:textId="77777777" w:rsidR="00480442" w:rsidRDefault="00480442">
      <w:pPr>
        <w:pStyle w:val="BodyText"/>
        <w:rPr>
          <w:sz w:val="26"/>
        </w:rPr>
      </w:pPr>
    </w:p>
    <w:p w14:paraId="1DC0184B" w14:textId="77777777" w:rsidR="00480442" w:rsidRDefault="008C3A2A">
      <w:pPr>
        <w:pStyle w:val="BodyText"/>
        <w:spacing w:before="182"/>
        <w:ind w:left="3423" w:right="3423"/>
        <w:jc w:val="center"/>
      </w:pPr>
      <w:r>
        <w:t>END OF SECTION 263300</w:t>
      </w:r>
    </w:p>
    <w:sectPr w:rsidR="00480442">
      <w:pgSz w:w="12240" w:h="15840"/>
      <w:pgMar w:top="1620" w:right="1320" w:bottom="940" w:left="1320" w:header="729"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3093" w14:textId="77777777" w:rsidR="00BA3BAA" w:rsidRDefault="00BA3BAA">
      <w:r>
        <w:separator/>
      </w:r>
    </w:p>
  </w:endnote>
  <w:endnote w:type="continuationSeparator" w:id="0">
    <w:p w14:paraId="2BAF58A5" w14:textId="77777777" w:rsidR="00BA3BAA" w:rsidRDefault="00BA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29D2" w14:textId="2C744999" w:rsidR="00480442" w:rsidRDefault="00B92C02">
    <w:pPr>
      <w:pStyle w:val="BodyText"/>
      <w:spacing w:line="14" w:lineRule="auto"/>
      <w:rPr>
        <w:sz w:val="20"/>
      </w:rPr>
    </w:pPr>
    <w:r>
      <w:rPr>
        <w:noProof/>
      </w:rPr>
      <mc:AlternateContent>
        <mc:Choice Requires="wps">
          <w:drawing>
            <wp:anchor distT="0" distB="0" distL="114300" distR="114300" simplePos="0" relativeHeight="503308904" behindDoc="1" locked="0" layoutInCell="1" allowOverlap="1" wp14:anchorId="152AEA74" wp14:editId="2E1EA0C2">
              <wp:simplePos x="0" y="0"/>
              <wp:positionH relativeFrom="page">
                <wp:posOffset>914400</wp:posOffset>
              </wp:positionH>
              <wp:positionV relativeFrom="page">
                <wp:posOffset>9413875</wp:posOffset>
              </wp:positionV>
              <wp:extent cx="5943600" cy="0"/>
              <wp:effectExtent l="9525" t="12700" r="9525" b="6350"/>
              <wp:wrapNone/>
              <wp:docPr id="69840477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2BA0" id="Line 3" o:spid="_x0000_s1026" alt="&quot;&quot;" style="position:absolute;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1.25pt" to="540pt,7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503308928" behindDoc="1" locked="0" layoutInCell="1" allowOverlap="1" wp14:anchorId="2A7114D8" wp14:editId="2DBD5503">
              <wp:simplePos x="0" y="0"/>
              <wp:positionH relativeFrom="page">
                <wp:posOffset>901700</wp:posOffset>
              </wp:positionH>
              <wp:positionV relativeFrom="page">
                <wp:posOffset>9418955</wp:posOffset>
              </wp:positionV>
              <wp:extent cx="1496695" cy="194310"/>
              <wp:effectExtent l="0" t="0" r="1905" b="0"/>
              <wp:wrapNone/>
              <wp:docPr id="802379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8FA4" w14:textId="77777777" w:rsidR="00480442" w:rsidRDefault="008C3A2A">
                          <w:pPr>
                            <w:spacing w:before="10"/>
                            <w:ind w:left="20"/>
                            <w:rPr>
                              <w:b/>
                              <w:sz w:val="24"/>
                            </w:rPr>
                          </w:pPr>
                          <w:r>
                            <w:rPr>
                              <w:b/>
                              <w:sz w:val="24"/>
                            </w:rPr>
                            <w:t>DOCKING 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114D8" id="_x0000_t202" coordsize="21600,21600" o:spt="202" path="m,l,21600r21600,l21600,xe">
              <v:stroke joinstyle="miter"/>
              <v:path gradientshapeok="t" o:connecttype="rect"/>
            </v:shapetype>
            <v:shape id="Text Box 2" o:spid="_x0000_s1026" type="#_x0000_t202" style="position:absolute;margin-left:71pt;margin-top:741.65pt;width:117.85pt;height:15.3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" filled="f" stroked="f">
              <v:textbox inset="0,0,0,0">
                <w:txbxContent>
                  <w:p w14:paraId="64398FA4" w14:textId="77777777" w:rsidR="00480442" w:rsidRDefault="008C3A2A">
                    <w:pPr>
                      <w:spacing w:before="10"/>
                      <w:ind w:left="20"/>
                      <w:rPr>
                        <w:b/>
                        <w:sz w:val="24"/>
                      </w:rPr>
                    </w:pPr>
                    <w:r>
                      <w:rPr>
                        <w:b/>
                        <w:sz w:val="24"/>
                      </w:rPr>
                      <w:t>DOCKING STATION</w:t>
                    </w:r>
                  </w:p>
                </w:txbxContent>
              </v:textbox>
              <w10:wrap anchorx="page" anchory="page"/>
            </v:shape>
          </w:pict>
        </mc:Fallback>
      </mc:AlternateContent>
    </w:r>
    <w:r>
      <w:rPr>
        <w:noProof/>
      </w:rPr>
      <mc:AlternateContent>
        <mc:Choice Requires="wps">
          <w:drawing>
            <wp:anchor distT="0" distB="0" distL="114300" distR="114300" simplePos="0" relativeHeight="503308952" behindDoc="1" locked="0" layoutInCell="1" allowOverlap="1" wp14:anchorId="4F397EDB" wp14:editId="2DDB1344">
              <wp:simplePos x="0" y="0"/>
              <wp:positionH relativeFrom="page">
                <wp:posOffset>6185535</wp:posOffset>
              </wp:positionH>
              <wp:positionV relativeFrom="page">
                <wp:posOffset>9418955</wp:posOffset>
              </wp:positionV>
              <wp:extent cx="697865" cy="194310"/>
              <wp:effectExtent l="3810" t="0" r="3175" b="0"/>
              <wp:wrapNone/>
              <wp:docPr id="13663046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EE92" w14:textId="77777777" w:rsidR="00480442" w:rsidRDefault="008C3A2A">
                          <w:pPr>
                            <w:spacing w:before="10"/>
                            <w:ind w:left="20"/>
                            <w:rPr>
                              <w:b/>
                              <w:sz w:val="24"/>
                            </w:rPr>
                          </w:pPr>
                          <w:r>
                            <w:rPr>
                              <w:b/>
                              <w:sz w:val="24"/>
                            </w:rPr>
                            <w:t xml:space="preserve">263300 - </w:t>
                          </w:r>
                          <w:r>
                            <w:fldChar w:fldCharType="begin"/>
                          </w:r>
                          <w:r>
                            <w:rPr>
                              <w:b/>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7EDB" id="Text Box 1" o:spid="_x0000_s1027" type="#_x0000_t202" style="position:absolute;margin-left:487.05pt;margin-top:741.65pt;width:54.95pt;height:15.3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" filled="f" stroked="f">
              <v:textbox inset="0,0,0,0">
                <w:txbxContent>
                  <w:p w14:paraId="66E9EE92" w14:textId="77777777" w:rsidR="00480442" w:rsidRDefault="008C3A2A">
                    <w:pPr>
                      <w:spacing w:before="10"/>
                      <w:ind w:left="20"/>
                      <w:rPr>
                        <w:b/>
                        <w:sz w:val="24"/>
                      </w:rPr>
                    </w:pPr>
                    <w:r>
                      <w:rPr>
                        <w:b/>
                        <w:sz w:val="24"/>
                      </w:rPr>
                      <w:t xml:space="preserve">263300 - </w:t>
                    </w:r>
                    <w:r>
                      <w:fldChar w:fldCharType="begin"/>
                    </w:r>
                    <w:r>
                      <w:rPr>
                        <w:b/>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3E56" w14:textId="77777777" w:rsidR="00BA3BAA" w:rsidRDefault="00BA3BAA">
      <w:r>
        <w:separator/>
      </w:r>
    </w:p>
  </w:footnote>
  <w:footnote w:type="continuationSeparator" w:id="0">
    <w:p w14:paraId="109ECFDB" w14:textId="77777777" w:rsidR="00BA3BAA" w:rsidRDefault="00BA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A0E9" w14:textId="77777777" w:rsidR="000461A6" w:rsidRPr="00DD7482" w:rsidRDefault="000461A6" w:rsidP="000461A6">
    <w:pPr>
      <w:pStyle w:val="Header"/>
      <w:rPr>
        <w:sz w:val="24"/>
        <w:szCs w:val="24"/>
      </w:rPr>
    </w:pPr>
    <w:r w:rsidRPr="00DD7482">
      <w:rPr>
        <w:sz w:val="24"/>
        <w:szCs w:val="24"/>
      </w:rPr>
      <w:t>University of Maryland, Baltimore</w:t>
    </w:r>
  </w:p>
  <w:p w14:paraId="7586E66E" w14:textId="77777777" w:rsidR="000461A6" w:rsidRPr="00DD7482" w:rsidRDefault="000461A6" w:rsidP="000461A6">
    <w:pPr>
      <w:pStyle w:val="Header"/>
      <w:tabs>
        <w:tab w:val="right" w:pos="9180"/>
      </w:tabs>
      <w:rPr>
        <w:sz w:val="24"/>
        <w:szCs w:val="24"/>
      </w:rPr>
    </w:pPr>
    <w:r w:rsidRPr="00DD7482">
      <w:rPr>
        <w:sz w:val="24"/>
        <w:szCs w:val="24"/>
      </w:rPr>
      <w:t>Bressler Research Building – Seventh Floor Renovation</w:t>
    </w:r>
    <w:r w:rsidRPr="00DD7482">
      <w:rPr>
        <w:sz w:val="24"/>
        <w:szCs w:val="24"/>
      </w:rPr>
      <w:tab/>
      <w:t>Project No: 10-357</w:t>
    </w:r>
  </w:p>
  <w:p w14:paraId="53430E5C" w14:textId="1A85C27A" w:rsidR="000461A6" w:rsidRPr="00DD7482" w:rsidRDefault="000461A6" w:rsidP="000461A6">
    <w:pPr>
      <w:pStyle w:val="Header"/>
      <w:tabs>
        <w:tab w:val="right" w:pos="9180"/>
      </w:tabs>
      <w:rPr>
        <w:sz w:val="24"/>
        <w:szCs w:val="24"/>
      </w:rPr>
    </w:pPr>
    <w:r w:rsidRPr="00DD7482">
      <w:rPr>
        <w:sz w:val="24"/>
        <w:szCs w:val="24"/>
      </w:rPr>
      <w:t xml:space="preserve">95% Construction Document Submission Phase </w:t>
    </w:r>
    <w:r w:rsidRPr="00DD7482">
      <w:rPr>
        <w:sz w:val="24"/>
        <w:szCs w:val="24"/>
      </w:rPr>
      <w:tab/>
    </w:r>
    <w:r w:rsidRPr="00DD7482">
      <w:rPr>
        <w:sz w:val="24"/>
        <w:szCs w:val="24"/>
      </w:rPr>
      <w:tab/>
      <w:t>March 11, 2011</w:t>
    </w:r>
  </w:p>
  <w:p w14:paraId="7F26099E" w14:textId="2AD92DB9" w:rsidR="00480442" w:rsidRPr="00DD7482" w:rsidRDefault="00B92C02">
    <w:pPr>
      <w:pStyle w:val="BodyText"/>
      <w:spacing w:line="14" w:lineRule="auto"/>
      <w:rPr>
        <w:sz w:val="20"/>
      </w:rPr>
    </w:pPr>
    <w:r w:rsidRPr="00DD7482">
      <w:rPr>
        <w:noProof/>
      </w:rPr>
      <mc:AlternateContent>
        <mc:Choice Requires="wps">
          <w:drawing>
            <wp:anchor distT="0" distB="0" distL="114300" distR="114300" simplePos="0" relativeHeight="503308832" behindDoc="1" locked="0" layoutInCell="1" allowOverlap="1" wp14:anchorId="74DA1DFA" wp14:editId="4C76165B">
              <wp:simplePos x="0" y="0"/>
              <wp:positionH relativeFrom="page">
                <wp:posOffset>862330</wp:posOffset>
              </wp:positionH>
              <wp:positionV relativeFrom="page">
                <wp:posOffset>1024255</wp:posOffset>
              </wp:positionV>
              <wp:extent cx="5984875" cy="0"/>
              <wp:effectExtent l="5080" t="5080" r="10795" b="13970"/>
              <wp:wrapNone/>
              <wp:docPr id="68701311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BB6B" id="Line 6" o:spid="_x0000_s1026" alt="&quot;&quot;" style="position:absolute;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9pt,80.65pt" to="539.1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64C"/>
    <w:multiLevelType w:val="multilevel"/>
    <w:tmpl w:val="026E7034"/>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416" w:hanging="720"/>
        <w:jc w:val="left"/>
      </w:pPr>
      <w:rPr>
        <w:rFonts w:ascii="Times New Roman" w:eastAsia="Times New Roman" w:hAnsi="Times New Roman" w:cs="Times New Roman" w:hint="default"/>
        <w:w w:val="99"/>
        <w:sz w:val="24"/>
        <w:szCs w:val="24"/>
      </w:rPr>
    </w:lvl>
    <w:lvl w:ilvl="4">
      <w:numFmt w:val="bullet"/>
      <w:lvlText w:val="•"/>
      <w:lvlJc w:val="left"/>
      <w:pPr>
        <w:ind w:left="4146" w:hanging="720"/>
      </w:pPr>
      <w:rPr>
        <w:rFonts w:hint="default"/>
      </w:rPr>
    </w:lvl>
    <w:lvl w:ilvl="5">
      <w:numFmt w:val="bullet"/>
      <w:lvlText w:val="•"/>
      <w:lvlJc w:val="left"/>
      <w:pPr>
        <w:ind w:left="5055" w:hanging="720"/>
      </w:pPr>
      <w:rPr>
        <w:rFonts w:hint="default"/>
      </w:rPr>
    </w:lvl>
    <w:lvl w:ilvl="6">
      <w:numFmt w:val="bullet"/>
      <w:lvlText w:val="•"/>
      <w:lvlJc w:val="left"/>
      <w:pPr>
        <w:ind w:left="5964" w:hanging="720"/>
      </w:pPr>
      <w:rPr>
        <w:rFonts w:hint="default"/>
      </w:rPr>
    </w:lvl>
    <w:lvl w:ilvl="7">
      <w:numFmt w:val="bullet"/>
      <w:lvlText w:val="•"/>
      <w:lvlJc w:val="left"/>
      <w:pPr>
        <w:ind w:left="6873" w:hanging="720"/>
      </w:pPr>
      <w:rPr>
        <w:rFonts w:hint="default"/>
      </w:rPr>
    </w:lvl>
    <w:lvl w:ilvl="8">
      <w:numFmt w:val="bullet"/>
      <w:lvlText w:val="•"/>
      <w:lvlJc w:val="left"/>
      <w:pPr>
        <w:ind w:left="7782" w:hanging="720"/>
      </w:pPr>
      <w:rPr>
        <w:rFonts w:hint="default"/>
      </w:rPr>
    </w:lvl>
  </w:abstractNum>
  <w:abstractNum w:abstractNumId="1" w15:restartNumberingAfterBreak="0">
    <w:nsid w:val="0F525D4F"/>
    <w:multiLevelType w:val="multilevel"/>
    <w:tmpl w:val="CA84C44E"/>
    <w:lvl w:ilvl="0">
      <w:start w:val="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984"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416" w:hanging="720"/>
        <w:jc w:val="left"/>
      </w:pPr>
      <w:rPr>
        <w:rFonts w:ascii="Times New Roman" w:eastAsia="Times New Roman" w:hAnsi="Times New Roman" w:cs="Times New Roman" w:hint="default"/>
        <w:w w:val="99"/>
        <w:sz w:val="24"/>
        <w:szCs w:val="24"/>
      </w:rPr>
    </w:lvl>
    <w:lvl w:ilvl="4">
      <w:numFmt w:val="bullet"/>
      <w:lvlText w:val="•"/>
      <w:lvlJc w:val="left"/>
      <w:pPr>
        <w:ind w:left="3465" w:hanging="720"/>
      </w:pPr>
      <w:rPr>
        <w:rFonts w:hint="default"/>
      </w:rPr>
    </w:lvl>
    <w:lvl w:ilvl="5">
      <w:numFmt w:val="bullet"/>
      <w:lvlText w:val="•"/>
      <w:lvlJc w:val="left"/>
      <w:pPr>
        <w:ind w:left="4487" w:hanging="720"/>
      </w:pPr>
      <w:rPr>
        <w:rFonts w:hint="default"/>
      </w:rPr>
    </w:lvl>
    <w:lvl w:ilvl="6">
      <w:numFmt w:val="bullet"/>
      <w:lvlText w:val="•"/>
      <w:lvlJc w:val="left"/>
      <w:pPr>
        <w:ind w:left="5510" w:hanging="720"/>
      </w:pPr>
      <w:rPr>
        <w:rFonts w:hint="default"/>
      </w:rPr>
    </w:lvl>
    <w:lvl w:ilvl="7">
      <w:numFmt w:val="bullet"/>
      <w:lvlText w:val="•"/>
      <w:lvlJc w:val="left"/>
      <w:pPr>
        <w:ind w:left="6532" w:hanging="720"/>
      </w:pPr>
      <w:rPr>
        <w:rFonts w:hint="default"/>
      </w:rPr>
    </w:lvl>
    <w:lvl w:ilvl="8">
      <w:numFmt w:val="bullet"/>
      <w:lvlText w:val="•"/>
      <w:lvlJc w:val="left"/>
      <w:pPr>
        <w:ind w:left="7555" w:hanging="720"/>
      </w:pPr>
      <w:rPr>
        <w:rFonts w:hint="default"/>
      </w:rPr>
    </w:lvl>
  </w:abstractNum>
  <w:abstractNum w:abstractNumId="2" w15:restartNumberingAfterBreak="0">
    <w:nsid w:val="13D45B8E"/>
    <w:multiLevelType w:val="multilevel"/>
    <w:tmpl w:val="2D1AB642"/>
    <w:lvl w:ilvl="0">
      <w:start w:val="3"/>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415" w:hanging="720"/>
        <w:jc w:val="left"/>
      </w:pPr>
      <w:rPr>
        <w:rFonts w:ascii="Times New Roman" w:eastAsia="Times New Roman" w:hAnsi="Times New Roman" w:cs="Times New Roman" w:hint="default"/>
        <w:w w:val="99"/>
        <w:sz w:val="24"/>
        <w:szCs w:val="24"/>
      </w:rPr>
    </w:lvl>
    <w:lvl w:ilvl="4">
      <w:start w:val="1"/>
      <w:numFmt w:val="lowerLetter"/>
      <w:lvlText w:val="%5."/>
      <w:lvlJc w:val="left"/>
      <w:pPr>
        <w:ind w:left="2280" w:hanging="720"/>
        <w:jc w:val="left"/>
      </w:pPr>
      <w:rPr>
        <w:rFonts w:ascii="Times New Roman" w:eastAsia="Times New Roman" w:hAnsi="Times New Roman" w:cs="Times New Roman" w:hint="default"/>
        <w:spacing w:val="-1"/>
        <w:w w:val="99"/>
        <w:sz w:val="24"/>
        <w:szCs w:val="24"/>
      </w:rPr>
    </w:lvl>
    <w:lvl w:ilvl="5">
      <w:numFmt w:val="bullet"/>
      <w:lvlText w:val="•"/>
      <w:lvlJc w:val="left"/>
      <w:pPr>
        <w:ind w:left="5025" w:hanging="720"/>
      </w:pPr>
      <w:rPr>
        <w:rFonts w:hint="default"/>
      </w:rPr>
    </w:lvl>
    <w:lvl w:ilvl="6">
      <w:numFmt w:val="bullet"/>
      <w:lvlText w:val="•"/>
      <w:lvlJc w:val="left"/>
      <w:pPr>
        <w:ind w:left="5940" w:hanging="720"/>
      </w:pPr>
      <w:rPr>
        <w:rFonts w:hint="default"/>
      </w:rPr>
    </w:lvl>
    <w:lvl w:ilvl="7">
      <w:numFmt w:val="bullet"/>
      <w:lvlText w:val="•"/>
      <w:lvlJc w:val="left"/>
      <w:pPr>
        <w:ind w:left="6855" w:hanging="720"/>
      </w:pPr>
      <w:rPr>
        <w:rFonts w:hint="default"/>
      </w:rPr>
    </w:lvl>
    <w:lvl w:ilvl="8">
      <w:numFmt w:val="bullet"/>
      <w:lvlText w:val="•"/>
      <w:lvlJc w:val="left"/>
      <w:pPr>
        <w:ind w:left="7770" w:hanging="720"/>
      </w:pPr>
      <w:rPr>
        <w:rFonts w:hint="default"/>
      </w:rPr>
    </w:lvl>
  </w:abstractNum>
  <w:abstractNum w:abstractNumId="3" w15:restartNumberingAfterBreak="0">
    <w:nsid w:val="22F4203F"/>
    <w:multiLevelType w:val="multilevel"/>
    <w:tmpl w:val="8ECA3C8C"/>
    <w:lvl w:ilvl="0">
      <w:start w:val="1"/>
      <w:numFmt w:val="decimal"/>
      <w:lvlText w:val="%1"/>
      <w:lvlJc w:val="left"/>
      <w:pPr>
        <w:ind w:left="840" w:hanging="720"/>
        <w:jc w:val="left"/>
      </w:pPr>
      <w:rPr>
        <w:rFonts w:hint="default"/>
      </w:rPr>
    </w:lvl>
    <w:lvl w:ilvl="1">
      <w:start w:val="5"/>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39" w:hanging="432"/>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415" w:hanging="720"/>
        <w:jc w:val="left"/>
      </w:pPr>
      <w:rPr>
        <w:rFonts w:ascii="Times New Roman" w:eastAsia="Times New Roman" w:hAnsi="Times New Roman" w:cs="Times New Roman" w:hint="default"/>
        <w:w w:val="99"/>
        <w:sz w:val="24"/>
        <w:szCs w:val="24"/>
      </w:rPr>
    </w:lvl>
    <w:lvl w:ilvl="4">
      <w:numFmt w:val="bullet"/>
      <w:lvlText w:val="•"/>
      <w:lvlJc w:val="left"/>
      <w:pPr>
        <w:ind w:left="4146" w:hanging="720"/>
      </w:pPr>
      <w:rPr>
        <w:rFonts w:hint="default"/>
      </w:rPr>
    </w:lvl>
    <w:lvl w:ilvl="5">
      <w:numFmt w:val="bullet"/>
      <w:lvlText w:val="•"/>
      <w:lvlJc w:val="left"/>
      <w:pPr>
        <w:ind w:left="5055" w:hanging="720"/>
      </w:pPr>
      <w:rPr>
        <w:rFonts w:hint="default"/>
      </w:rPr>
    </w:lvl>
    <w:lvl w:ilvl="6">
      <w:numFmt w:val="bullet"/>
      <w:lvlText w:val="•"/>
      <w:lvlJc w:val="left"/>
      <w:pPr>
        <w:ind w:left="5964" w:hanging="720"/>
      </w:pPr>
      <w:rPr>
        <w:rFonts w:hint="default"/>
      </w:rPr>
    </w:lvl>
    <w:lvl w:ilvl="7">
      <w:numFmt w:val="bullet"/>
      <w:lvlText w:val="•"/>
      <w:lvlJc w:val="left"/>
      <w:pPr>
        <w:ind w:left="6873" w:hanging="720"/>
      </w:pPr>
      <w:rPr>
        <w:rFonts w:hint="default"/>
      </w:rPr>
    </w:lvl>
    <w:lvl w:ilvl="8">
      <w:numFmt w:val="bullet"/>
      <w:lvlText w:val="•"/>
      <w:lvlJc w:val="left"/>
      <w:pPr>
        <w:ind w:left="7782" w:hanging="720"/>
      </w:pPr>
      <w:rPr>
        <w:rFonts w:hint="default"/>
      </w:rPr>
    </w:lvl>
  </w:abstractNum>
  <w:num w:numId="1" w16cid:durableId="571963265">
    <w:abstractNumId w:val="2"/>
  </w:num>
  <w:num w:numId="2" w16cid:durableId="659118094">
    <w:abstractNumId w:val="1"/>
  </w:num>
  <w:num w:numId="3" w16cid:durableId="1371803661">
    <w:abstractNumId w:val="3"/>
  </w:num>
  <w:num w:numId="4" w16cid:durableId="72125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2"/>
    <w:rsid w:val="000461A6"/>
    <w:rsid w:val="00064FF6"/>
    <w:rsid w:val="003179DE"/>
    <w:rsid w:val="00407CBE"/>
    <w:rsid w:val="00480442"/>
    <w:rsid w:val="00587E8D"/>
    <w:rsid w:val="005A495B"/>
    <w:rsid w:val="005F69BA"/>
    <w:rsid w:val="00637DB1"/>
    <w:rsid w:val="00691434"/>
    <w:rsid w:val="006917BE"/>
    <w:rsid w:val="0073319E"/>
    <w:rsid w:val="007529B5"/>
    <w:rsid w:val="00883BD5"/>
    <w:rsid w:val="0089409A"/>
    <w:rsid w:val="008C3A2A"/>
    <w:rsid w:val="00906B76"/>
    <w:rsid w:val="009F2D6C"/>
    <w:rsid w:val="00B92C02"/>
    <w:rsid w:val="00BA3BAA"/>
    <w:rsid w:val="00BF543F"/>
    <w:rsid w:val="00C94E4B"/>
    <w:rsid w:val="00CE385E"/>
    <w:rsid w:val="00DD7482"/>
    <w:rsid w:val="00F6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1531"/>
  <w15:docId w15:val="{102C1021-3C3B-4BF0-9939-348BE50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1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3A2A"/>
    <w:pPr>
      <w:tabs>
        <w:tab w:val="center" w:pos="4680"/>
        <w:tab w:val="right" w:pos="9360"/>
      </w:tabs>
    </w:pPr>
  </w:style>
  <w:style w:type="character" w:customStyle="1" w:styleId="HeaderChar">
    <w:name w:val="Header Char"/>
    <w:basedOn w:val="DefaultParagraphFont"/>
    <w:link w:val="Header"/>
    <w:uiPriority w:val="99"/>
    <w:rsid w:val="008C3A2A"/>
    <w:rPr>
      <w:rFonts w:ascii="Times New Roman" w:eastAsia="Times New Roman" w:hAnsi="Times New Roman" w:cs="Times New Roman"/>
    </w:rPr>
  </w:style>
  <w:style w:type="paragraph" w:styleId="Footer">
    <w:name w:val="footer"/>
    <w:basedOn w:val="Normal"/>
    <w:link w:val="FooterChar"/>
    <w:uiPriority w:val="99"/>
    <w:unhideWhenUsed/>
    <w:rsid w:val="008C3A2A"/>
    <w:pPr>
      <w:tabs>
        <w:tab w:val="center" w:pos="4680"/>
        <w:tab w:val="right" w:pos="9360"/>
      </w:tabs>
    </w:pPr>
  </w:style>
  <w:style w:type="character" w:customStyle="1" w:styleId="FooterChar">
    <w:name w:val="Footer Char"/>
    <w:basedOn w:val="DefaultParagraphFont"/>
    <w:link w:val="Footer"/>
    <w:uiPriority w:val="99"/>
    <w:rsid w:val="008C3A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68ECE-7407-4F62-BB89-28F315619706}">
  <ds:schemaRefs>
    <ds:schemaRef ds:uri="http://schemas.microsoft.com/sharepoint/v3/contenttype/forms"/>
  </ds:schemaRefs>
</ds:datastoreItem>
</file>

<file path=customXml/itemProps2.xml><?xml version="1.0" encoding="utf-8"?>
<ds:datastoreItem xmlns:ds="http://schemas.openxmlformats.org/officeDocument/2006/customXml" ds:itemID="{D4FDD1DF-B87D-4881-92A3-41890D8D6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1DBF5-D336-47C4-B17C-6A337532A7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Saulsbury</dc:creator>
  <cp:lastModifiedBy>Accumanno, Paul</cp:lastModifiedBy>
  <cp:revision>3</cp:revision>
  <dcterms:created xsi:type="dcterms:W3CDTF">2024-08-20T13:26:00Z</dcterms:created>
  <dcterms:modified xsi:type="dcterms:W3CDTF">2024-08-20T13:27:00Z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Adobe Acrobat 11.0.23</vt:lpwstr>
  </property>
  <property fmtid="{D5CDD505-2E9C-101B-9397-08002B2CF9AE}" pid="4" name="LastSaved">
    <vt:filetime>2024-03-14T00:00:00Z</vt:filetime>
  </property>
  <property fmtid="{D5CDD505-2E9C-101B-9397-08002B2CF9AE}" pid="5" name="ContentTypeId">
    <vt:lpwstr>0x0101005429791A1709B240A7DD7EDCC1CC892C</vt:lpwstr>
  </property>
</Properties>
</file>