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470"/>
      </w:tblGrid>
      <w:tr w:rsidR="00C0319E" w:rsidRPr="001D0AF7" w14:paraId="2A9E74EF" w14:textId="77777777">
        <w:trPr>
          <w:cantSplit/>
        </w:trPr>
        <w:tc>
          <w:tcPr>
            <w:tcW w:w="11018" w:type="dxa"/>
            <w:gridSpan w:val="2"/>
          </w:tcPr>
          <w:p w14:paraId="7791ACC8" w14:textId="77777777" w:rsidR="00BE54A6" w:rsidRPr="001D0AF7" w:rsidRDefault="00944550" w:rsidP="00944550">
            <w:pPr>
              <w:pStyle w:val="ChecklistBasis"/>
            </w:pPr>
            <w:r w:rsidRPr="001D0AF7">
              <w:t xml:space="preserve">The purpose of this checklist is to provide support for </w:t>
            </w:r>
            <w:r w:rsidR="00E4430C" w:rsidRPr="001D0AF7">
              <w:t>IRB members</w:t>
            </w:r>
            <w:r w:rsidR="00853F4C" w:rsidRPr="001D0AF7">
              <w:t xml:space="preserve"> or </w:t>
            </w:r>
            <w:r w:rsidR="00853F4C" w:rsidRPr="001D0AF7">
              <w:rPr>
                <w:u w:val="double"/>
              </w:rPr>
              <w:t>Designated Reviewers</w:t>
            </w:r>
            <w:r w:rsidR="00E4430C" w:rsidRPr="001D0AF7">
              <w:t xml:space="preserve"> </w:t>
            </w:r>
            <w:r w:rsidR="00B70190" w:rsidRPr="001D0AF7">
              <w:t xml:space="preserve">using the </w:t>
            </w:r>
            <w:r w:rsidR="00B70190" w:rsidRPr="001D0AF7">
              <w:rPr>
                <w:b/>
              </w:rPr>
              <w:t>CHECKLIST: Criteria for Approval and Additional Considerations</w:t>
            </w:r>
            <w:r w:rsidR="00B70190" w:rsidRPr="001D0AF7">
              <w:t xml:space="preserve"> when reviewing research involving the short form of consent documentation</w:t>
            </w:r>
            <w:r w:rsidRPr="001D0AF7">
              <w:t xml:space="preserve">. </w:t>
            </w:r>
            <w:r w:rsidR="00A2067F" w:rsidRPr="001D0AF7">
              <w:t>This worksheet is to be used. It does not need to be completed or retained.</w:t>
            </w:r>
          </w:p>
        </w:tc>
      </w:tr>
      <w:tr w:rsidR="002936A0" w:rsidRPr="001D0AF7" w14:paraId="32EF2380" w14:textId="77777777">
        <w:trPr>
          <w:trHeight w:hRule="exact" w:val="72"/>
        </w:trPr>
        <w:tc>
          <w:tcPr>
            <w:tcW w:w="11018" w:type="dxa"/>
            <w:gridSpan w:val="2"/>
            <w:shd w:val="clear" w:color="auto" w:fill="000000"/>
          </w:tcPr>
          <w:p w14:paraId="1BF8CD78" w14:textId="77777777" w:rsidR="002936A0" w:rsidRPr="001D0AF7" w:rsidRDefault="002936A0" w:rsidP="00FA6863">
            <w:pPr>
              <w:pStyle w:val="StatementLevel1"/>
            </w:pPr>
          </w:p>
        </w:tc>
      </w:tr>
      <w:tr w:rsidR="004351BF" w:rsidRPr="001D0AF7" w14:paraId="5CD711AD" w14:textId="77777777">
        <w:tc>
          <w:tcPr>
            <w:tcW w:w="11018" w:type="dxa"/>
            <w:gridSpan w:val="2"/>
          </w:tcPr>
          <w:p w14:paraId="1B31B41A" w14:textId="77777777" w:rsidR="004351BF" w:rsidRPr="001D0AF7" w:rsidRDefault="00E85C9D" w:rsidP="00B70190">
            <w:pPr>
              <w:pStyle w:val="ChecklistLevel1"/>
            </w:pPr>
            <w:bookmarkStart w:id="0" w:name="LONG_FORM_OF_CONSENT_DOCUMENTATION"/>
            <w:bookmarkStart w:id="1" w:name="SHORT_FORM_OF_CONSENT_DOCUMENTATION"/>
            <w:bookmarkEnd w:id="0"/>
            <w:r w:rsidRPr="001D0AF7">
              <w:t>Short Form of Consent Documentatio</w:t>
            </w:r>
            <w:bookmarkEnd w:id="1"/>
            <w:r w:rsidRPr="001D0AF7">
              <w:t xml:space="preserve">n </w:t>
            </w:r>
            <w:r w:rsidR="00CF072A" w:rsidRPr="001D0AF7">
              <w:rPr>
                <w:b w:val="0"/>
              </w:rPr>
              <w:t>(All m</w:t>
            </w:r>
            <w:r w:rsidRPr="001D0AF7">
              <w:rPr>
                <w:b w:val="0"/>
              </w:rPr>
              <w:t xml:space="preserve">ust </w:t>
            </w:r>
            <w:r w:rsidR="00CF072A" w:rsidRPr="001D0AF7">
              <w:rPr>
                <w:b w:val="0"/>
              </w:rPr>
              <w:t>b</w:t>
            </w:r>
            <w:r w:rsidRPr="001D0AF7">
              <w:rPr>
                <w:b w:val="0"/>
              </w:rPr>
              <w:t xml:space="preserve">e </w:t>
            </w:r>
            <w:r w:rsidRPr="001D0AF7">
              <w:t>“Yes”</w:t>
            </w:r>
            <w:r w:rsidRPr="001D0AF7">
              <w:rPr>
                <w:b w:val="0"/>
              </w:rPr>
              <w:t>)</w:t>
            </w:r>
          </w:p>
        </w:tc>
      </w:tr>
      <w:tr w:rsidR="00A73875" w:rsidRPr="001D0AF7" w14:paraId="340F5460" w14:textId="77777777">
        <w:trPr>
          <w:trHeight w:val="234"/>
        </w:trPr>
        <w:tc>
          <w:tcPr>
            <w:tcW w:w="1548" w:type="dxa"/>
          </w:tcPr>
          <w:p w14:paraId="41CDF795" w14:textId="77777777" w:rsidR="00A73875" w:rsidRPr="001D0AF7" w:rsidRDefault="00F720CD" w:rsidP="00FA6863">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159FF1E3" w14:textId="77777777" w:rsidR="00A73875" w:rsidRPr="001D0AF7" w:rsidRDefault="00A73875" w:rsidP="00970024">
            <w:pPr>
              <w:pStyle w:val="StatementLevel1"/>
            </w:pPr>
            <w:r w:rsidRPr="001D0AF7">
              <w:t xml:space="preserve">The written consent document states that the elements of consent have been presented orally to the </w:t>
            </w:r>
            <w:r w:rsidR="007D6807" w:rsidRPr="001D0AF7">
              <w:t>subject</w:t>
            </w:r>
            <w:r w:rsidRPr="001D0AF7">
              <w:t xml:space="preserve"> or the </w:t>
            </w:r>
            <w:r w:rsidR="007D6807" w:rsidRPr="001D0AF7">
              <w:t>subject</w:t>
            </w:r>
            <w:r w:rsidRPr="001D0AF7">
              <w:t>’s legally authorized representative.</w:t>
            </w:r>
          </w:p>
        </w:tc>
      </w:tr>
      <w:tr w:rsidR="00A73875" w:rsidRPr="001D0AF7" w14:paraId="0E616615" w14:textId="77777777">
        <w:trPr>
          <w:trHeight w:val="234"/>
        </w:trPr>
        <w:tc>
          <w:tcPr>
            <w:tcW w:w="1548" w:type="dxa"/>
          </w:tcPr>
          <w:p w14:paraId="4B24C895" w14:textId="77777777" w:rsidR="00A73875" w:rsidRPr="001D0AF7" w:rsidRDefault="00F720CD" w:rsidP="00FA6863">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5D2FD092" w14:textId="7EED4D80" w:rsidR="00A73875" w:rsidRPr="001D0AF7" w:rsidRDefault="00A73875" w:rsidP="003A5F2E">
            <w:pPr>
              <w:pStyle w:val="StatementLevel1"/>
            </w:pPr>
            <w:r w:rsidRPr="001D0AF7">
              <w:t xml:space="preserve">There is written summary of what is to be said to the </w:t>
            </w:r>
            <w:r w:rsidR="007D6807" w:rsidRPr="001D0AF7">
              <w:t>subject</w:t>
            </w:r>
            <w:r w:rsidRPr="001D0AF7">
              <w:t xml:space="preserve"> or the </w:t>
            </w:r>
            <w:r w:rsidR="0009274A" w:rsidRPr="001D0AF7">
              <w:t>legally authorized representative</w:t>
            </w:r>
            <w:r w:rsidRPr="001D0AF7">
              <w:t xml:space="preserve"> that embodies the required and appropriate additional elements in </w:t>
            </w:r>
            <w:r w:rsidRPr="001D0AF7">
              <w:rPr>
                <w:b/>
              </w:rPr>
              <w:t xml:space="preserve">Section </w:t>
            </w:r>
            <w:r w:rsidR="003A5F2E">
              <w:rPr>
                <w:b/>
              </w:rPr>
              <w:t>8</w:t>
            </w:r>
            <w:r w:rsidRPr="001D0AF7">
              <w:rPr>
                <w:b/>
              </w:rPr>
              <w:t xml:space="preserve">: ELEMENTS OF CONSENT DISCLOSURE </w:t>
            </w:r>
            <w:r w:rsidRPr="001D0AF7">
              <w:t>in the</w:t>
            </w:r>
            <w:r w:rsidRPr="001D0AF7">
              <w:rPr>
                <w:b/>
              </w:rPr>
              <w:t xml:space="preserve"> CHECKLIST: Criteria for Approval and Additional Considerations.</w:t>
            </w:r>
          </w:p>
        </w:tc>
      </w:tr>
      <w:tr w:rsidR="00A73875" w:rsidRPr="001D0AF7" w14:paraId="113C339A" w14:textId="77777777">
        <w:trPr>
          <w:trHeight w:val="234"/>
        </w:trPr>
        <w:tc>
          <w:tcPr>
            <w:tcW w:w="1548" w:type="dxa"/>
          </w:tcPr>
          <w:p w14:paraId="4995DC77" w14:textId="77777777" w:rsidR="00A73875" w:rsidRPr="001D0AF7" w:rsidRDefault="00F720CD" w:rsidP="00FA6863">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15379AD9" w14:textId="77777777" w:rsidR="00A73875" w:rsidRPr="001D0AF7" w:rsidRDefault="00A73875" w:rsidP="00970024">
            <w:pPr>
              <w:pStyle w:val="StatementLevel1"/>
            </w:pPr>
            <w:r w:rsidRPr="001D0AF7">
              <w:t>The consent document and summary are accurate and complete.</w:t>
            </w:r>
          </w:p>
        </w:tc>
      </w:tr>
      <w:tr w:rsidR="00A73875" w:rsidRPr="001D0AF7" w14:paraId="597BA049" w14:textId="77777777">
        <w:trPr>
          <w:trHeight w:val="234"/>
        </w:trPr>
        <w:tc>
          <w:tcPr>
            <w:tcW w:w="1548" w:type="dxa"/>
          </w:tcPr>
          <w:p w14:paraId="4D945A56" w14:textId="77777777" w:rsidR="00A73875" w:rsidRPr="001D0AF7" w:rsidRDefault="00F720CD" w:rsidP="00FA6863">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4F5A6258" w14:textId="77777777" w:rsidR="00A73875" w:rsidRPr="001D0AF7" w:rsidRDefault="00A73875" w:rsidP="00970024">
            <w:pPr>
              <w:pStyle w:val="StatementLevel1"/>
            </w:pPr>
            <w:r w:rsidRPr="001D0AF7">
              <w:t>An impartial witness is present during the entire consent discussion.</w:t>
            </w:r>
          </w:p>
        </w:tc>
      </w:tr>
      <w:tr w:rsidR="00A73875" w:rsidRPr="001D0AF7" w14:paraId="4A2B6D43" w14:textId="77777777">
        <w:trPr>
          <w:trHeight w:val="234"/>
        </w:trPr>
        <w:tc>
          <w:tcPr>
            <w:tcW w:w="1548" w:type="dxa"/>
          </w:tcPr>
          <w:p w14:paraId="76C0F3F2" w14:textId="77777777" w:rsidR="00A73875" w:rsidRPr="001D0AF7" w:rsidRDefault="00F720CD" w:rsidP="00FA6863">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635B8C8A" w14:textId="77777777" w:rsidR="00A73875" w:rsidRPr="001D0AF7" w:rsidRDefault="00A73875" w:rsidP="00970024">
            <w:pPr>
              <w:pStyle w:val="StatementLevel1"/>
            </w:pPr>
            <w:r w:rsidRPr="001D0AF7">
              <w:t xml:space="preserve">For </w:t>
            </w:r>
            <w:r w:rsidR="007D6807" w:rsidRPr="001D0AF7">
              <w:t>subject</w:t>
            </w:r>
            <w:r w:rsidRPr="001D0AF7">
              <w:t xml:space="preserve">s who do not speak English the witness is conversant in both English and the language of the </w:t>
            </w:r>
            <w:r w:rsidR="007D6807" w:rsidRPr="001D0AF7">
              <w:t>subject</w:t>
            </w:r>
            <w:r w:rsidRPr="001D0AF7">
              <w:t xml:space="preserve"> or the </w:t>
            </w:r>
            <w:r w:rsidR="007D6807" w:rsidRPr="001D0AF7">
              <w:t>subject</w:t>
            </w:r>
            <w:r w:rsidRPr="001D0AF7">
              <w:t xml:space="preserve">’s </w:t>
            </w:r>
            <w:r w:rsidR="0009274A" w:rsidRPr="001D0AF7">
              <w:t>legally authorized representative</w:t>
            </w:r>
            <w:r w:rsidRPr="001D0AF7">
              <w:t>.</w:t>
            </w:r>
          </w:p>
        </w:tc>
      </w:tr>
      <w:tr w:rsidR="00A73875" w:rsidRPr="001D0AF7" w14:paraId="5A5290AE" w14:textId="77777777">
        <w:trPr>
          <w:trHeight w:val="234"/>
        </w:trPr>
        <w:tc>
          <w:tcPr>
            <w:tcW w:w="1548" w:type="dxa"/>
          </w:tcPr>
          <w:p w14:paraId="7F0B8917" w14:textId="77777777" w:rsidR="00A73875" w:rsidRPr="001D0AF7" w:rsidRDefault="00F720CD" w:rsidP="00FA6863">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78972AD1" w14:textId="77777777" w:rsidR="00A73875" w:rsidRPr="001D0AF7" w:rsidRDefault="00A73875" w:rsidP="00970024">
            <w:pPr>
              <w:pStyle w:val="StatementLevel1"/>
            </w:pPr>
            <w:r w:rsidRPr="001D0AF7">
              <w:t xml:space="preserve">The </w:t>
            </w:r>
            <w:r w:rsidR="007D6807" w:rsidRPr="001D0AF7">
              <w:t>subject</w:t>
            </w:r>
            <w:r w:rsidRPr="001D0AF7">
              <w:t xml:space="preserve"> or the </w:t>
            </w:r>
            <w:r w:rsidR="007D6807" w:rsidRPr="001D0AF7">
              <w:t>subject</w:t>
            </w:r>
            <w:r w:rsidRPr="001D0AF7">
              <w:t xml:space="preserve">’s </w:t>
            </w:r>
            <w:r w:rsidR="0009274A" w:rsidRPr="001D0AF7">
              <w:t>legally authorized representative</w:t>
            </w:r>
            <w:r w:rsidRPr="001D0AF7" w:rsidDel="007A123D">
              <w:t xml:space="preserve"> </w:t>
            </w:r>
            <w:r w:rsidRPr="001D0AF7">
              <w:t xml:space="preserve">will sign and date the consent document. </w:t>
            </w:r>
          </w:p>
        </w:tc>
      </w:tr>
      <w:tr w:rsidR="00A73875" w:rsidRPr="001D0AF7" w14:paraId="1746E8D0" w14:textId="77777777">
        <w:trPr>
          <w:trHeight w:val="234"/>
        </w:trPr>
        <w:tc>
          <w:tcPr>
            <w:tcW w:w="1548" w:type="dxa"/>
          </w:tcPr>
          <w:p w14:paraId="2C854DB0" w14:textId="77777777" w:rsidR="00A73875" w:rsidRPr="001D0AF7" w:rsidRDefault="00F720CD" w:rsidP="00FA6863">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110210B0" w14:textId="77777777" w:rsidR="00A73875" w:rsidRPr="001D0AF7" w:rsidRDefault="00A73875" w:rsidP="00970024">
            <w:pPr>
              <w:pStyle w:val="StatementLevel1"/>
            </w:pPr>
            <w:r w:rsidRPr="001D0AF7">
              <w:t xml:space="preserve">When a </w:t>
            </w:r>
            <w:r w:rsidR="007D6807" w:rsidRPr="001D0AF7">
              <w:t>subject</w:t>
            </w:r>
            <w:r w:rsidRPr="001D0AF7">
              <w:t xml:space="preserve"> or the </w:t>
            </w:r>
            <w:r w:rsidR="007D6807" w:rsidRPr="001D0AF7">
              <w:t>subject</w:t>
            </w:r>
            <w:r w:rsidRPr="001D0AF7">
              <w:t xml:space="preserve">'s </w:t>
            </w:r>
            <w:r w:rsidR="0009274A" w:rsidRPr="001D0AF7">
              <w:t>legally authorized representative</w:t>
            </w:r>
            <w:r w:rsidRPr="001D0AF7" w:rsidDel="007A123D">
              <w:t xml:space="preserve"> </w:t>
            </w:r>
            <w:r w:rsidRPr="001D0AF7">
              <w:t xml:space="preserve">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w:t>
            </w:r>
            <w:r w:rsidR="007D6807" w:rsidRPr="001D0AF7">
              <w:t>subject</w:t>
            </w:r>
            <w:r w:rsidRPr="001D0AF7">
              <w:t xml:space="preserve"> or the </w:t>
            </w:r>
            <w:r w:rsidR="007D6807" w:rsidRPr="001D0AF7">
              <w:t>subject</w:t>
            </w:r>
            <w:r w:rsidRPr="001D0AF7">
              <w:t xml:space="preserve">'s </w:t>
            </w:r>
            <w:r w:rsidR="0009274A" w:rsidRPr="001D0AF7">
              <w:t>legally authorized representative</w:t>
            </w:r>
            <w:r w:rsidRPr="001D0AF7">
              <w:t>, and that consent was freely given.</w:t>
            </w:r>
          </w:p>
        </w:tc>
      </w:tr>
      <w:tr w:rsidR="00A73875" w:rsidRPr="001D0AF7" w14:paraId="020F0B46" w14:textId="77777777">
        <w:trPr>
          <w:trHeight w:val="234"/>
        </w:trPr>
        <w:tc>
          <w:tcPr>
            <w:tcW w:w="1548" w:type="dxa"/>
          </w:tcPr>
          <w:p w14:paraId="165E21DF" w14:textId="77777777" w:rsidR="00A73875" w:rsidRPr="001D0AF7" w:rsidRDefault="00F720CD" w:rsidP="00FA6863">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3446253B" w14:textId="77777777" w:rsidR="00A73875" w:rsidRPr="001D0AF7" w:rsidRDefault="00A73875" w:rsidP="00970024">
            <w:pPr>
              <w:pStyle w:val="StatementLevel1"/>
            </w:pPr>
            <w:r w:rsidRPr="001D0AF7">
              <w:t xml:space="preserve">The witness will sign and date </w:t>
            </w:r>
            <w:r w:rsidR="003A4775" w:rsidRPr="001D0AF7">
              <w:t xml:space="preserve">both the short form and </w:t>
            </w:r>
            <w:r w:rsidRPr="001D0AF7">
              <w:t xml:space="preserve">the summary. </w:t>
            </w:r>
          </w:p>
        </w:tc>
      </w:tr>
      <w:tr w:rsidR="00A73875" w:rsidRPr="001D0AF7" w14:paraId="466D7FB9" w14:textId="77777777">
        <w:trPr>
          <w:trHeight w:val="234"/>
        </w:trPr>
        <w:tc>
          <w:tcPr>
            <w:tcW w:w="1548" w:type="dxa"/>
          </w:tcPr>
          <w:p w14:paraId="163030CF" w14:textId="77777777" w:rsidR="00A73875" w:rsidRPr="001D0AF7" w:rsidRDefault="00F720CD" w:rsidP="00FA6863">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51CD2767" w14:textId="77777777" w:rsidR="00A73875" w:rsidRPr="001D0AF7" w:rsidRDefault="00A73875" w:rsidP="003A4775">
            <w:pPr>
              <w:pStyle w:val="StatementLevel1"/>
            </w:pPr>
            <w:r w:rsidRPr="001D0AF7">
              <w:t xml:space="preserve">The person obtaining consent will sign and date the summary. </w:t>
            </w:r>
          </w:p>
        </w:tc>
      </w:tr>
      <w:tr w:rsidR="00A73875" w:rsidRPr="001D0AF7" w14:paraId="1C260011" w14:textId="77777777">
        <w:trPr>
          <w:trHeight w:val="234"/>
        </w:trPr>
        <w:tc>
          <w:tcPr>
            <w:tcW w:w="1548" w:type="dxa"/>
          </w:tcPr>
          <w:p w14:paraId="71C9A5DC" w14:textId="77777777" w:rsidR="00A73875" w:rsidRPr="001D0AF7" w:rsidRDefault="00F720CD" w:rsidP="00FA6863">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5FECD7F7" w14:textId="77777777" w:rsidR="00A73875" w:rsidRPr="001D0AF7" w:rsidRDefault="00A73875" w:rsidP="00970024">
            <w:pPr>
              <w:pStyle w:val="StatementLevel1"/>
            </w:pPr>
            <w:r w:rsidRPr="001D0AF7">
              <w:t xml:space="preserve">A copy of the </w:t>
            </w:r>
            <w:r w:rsidR="003A4775" w:rsidRPr="001D0AF7">
              <w:t xml:space="preserve">signed and dated </w:t>
            </w:r>
            <w:r w:rsidRPr="001D0AF7">
              <w:t>summary will be given to the person signing the document.</w:t>
            </w:r>
          </w:p>
        </w:tc>
      </w:tr>
      <w:tr w:rsidR="00A73875" w:rsidRPr="001D0AF7" w14:paraId="0F427ACE" w14:textId="77777777">
        <w:trPr>
          <w:trHeight w:val="234"/>
        </w:trPr>
        <w:tc>
          <w:tcPr>
            <w:tcW w:w="1548" w:type="dxa"/>
          </w:tcPr>
          <w:p w14:paraId="78DD3DC6" w14:textId="77777777" w:rsidR="00A73875" w:rsidRPr="001D0AF7" w:rsidRDefault="00F720CD" w:rsidP="00FA6863">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5A97DE92" w14:textId="77777777" w:rsidR="00A73875" w:rsidRPr="001D0AF7" w:rsidRDefault="00A73875" w:rsidP="00970024">
            <w:pPr>
              <w:pStyle w:val="StatementLevel1"/>
            </w:pPr>
            <w:r w:rsidRPr="001D0AF7">
              <w:t>A copy of the signed and dated consent document will be given to the person signing the document.</w:t>
            </w:r>
          </w:p>
        </w:tc>
      </w:tr>
      <w:tr w:rsidR="00A73875" w:rsidRPr="00952A8A" w14:paraId="58C04E27" w14:textId="77777777">
        <w:tc>
          <w:tcPr>
            <w:tcW w:w="1548" w:type="dxa"/>
          </w:tcPr>
          <w:p w14:paraId="046DFCAB" w14:textId="77777777" w:rsidR="00A73875" w:rsidRPr="001D0AF7" w:rsidRDefault="00F720CD" w:rsidP="00182F51">
            <w:pPr>
              <w:pStyle w:val="Yes-No"/>
            </w:pPr>
            <w:r w:rsidRPr="001D0AF7">
              <w:fldChar w:fldCharType="begin">
                <w:ffData>
                  <w:name w:val="Check1"/>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Yes</w:t>
            </w:r>
            <w:r w:rsidR="00A73875" w:rsidRPr="001D0AF7">
              <w:tab/>
            </w:r>
            <w:r w:rsidRPr="001D0AF7">
              <w:fldChar w:fldCharType="begin">
                <w:ffData>
                  <w:name w:val="Check2"/>
                  <w:enabled/>
                  <w:calcOnExit w:val="0"/>
                  <w:checkBox>
                    <w:sizeAuto/>
                    <w:default w:val="0"/>
                  </w:checkBox>
                </w:ffData>
              </w:fldChar>
            </w:r>
            <w:r w:rsidR="00A73875" w:rsidRPr="001D0AF7">
              <w:instrText xml:space="preserve"> FORMCHECKBOX </w:instrText>
            </w:r>
            <w:r w:rsidR="00964A18">
              <w:fldChar w:fldCharType="separate"/>
            </w:r>
            <w:r w:rsidRPr="001D0AF7">
              <w:fldChar w:fldCharType="end"/>
            </w:r>
            <w:r w:rsidR="00A73875" w:rsidRPr="001D0AF7">
              <w:t xml:space="preserve"> No</w:t>
            </w:r>
          </w:p>
        </w:tc>
        <w:tc>
          <w:tcPr>
            <w:tcW w:w="9470" w:type="dxa"/>
          </w:tcPr>
          <w:p w14:paraId="0A82D8B5" w14:textId="77777777" w:rsidR="00A73875" w:rsidRPr="00952A8A" w:rsidRDefault="00A73875" w:rsidP="00970024">
            <w:pPr>
              <w:pStyle w:val="StatementLevel1"/>
            </w:pPr>
            <w:r w:rsidRPr="001D0AF7">
              <w:rPr>
                <w:rFonts w:cs="Arial Narrow"/>
              </w:rPr>
              <w:t xml:space="preserve">If there is a signature line for a </w:t>
            </w:r>
            <w:r w:rsidR="0009274A" w:rsidRPr="001D0AF7">
              <w:t>legally authorized representative</w:t>
            </w:r>
            <w:r w:rsidRPr="001D0AF7" w:rsidDel="007A123D">
              <w:rPr>
                <w:rFonts w:cs="Arial Narrow"/>
              </w:rPr>
              <w:t xml:space="preserve"> </w:t>
            </w:r>
            <w:r w:rsidRPr="001D0AF7">
              <w:rPr>
                <w:rFonts w:cs="Arial Narrow"/>
              </w:rPr>
              <w:t>or parent, the IRB has approved inclusion of adults unable to consent or children.</w:t>
            </w:r>
          </w:p>
        </w:tc>
      </w:tr>
    </w:tbl>
    <w:p w14:paraId="6483030F" w14:textId="77777777" w:rsidR="001B56EF" w:rsidRDefault="001B56EF" w:rsidP="00A05445">
      <w:bookmarkStart w:id="2" w:name="_GoBack"/>
      <w:bookmarkEnd w:id="2"/>
    </w:p>
    <w:sectPr w:rsidR="001B56EF" w:rsidSect="00C0319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E0724" w14:textId="77777777" w:rsidR="00964A18" w:rsidRDefault="00964A18">
      <w:r>
        <w:separator/>
      </w:r>
    </w:p>
  </w:endnote>
  <w:endnote w:type="continuationSeparator" w:id="0">
    <w:p w14:paraId="2B8EEEF3" w14:textId="77777777" w:rsidR="00964A18" w:rsidRDefault="0096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1BBF" w14:textId="77777777" w:rsidR="00534B1B" w:rsidRPr="00534B1B" w:rsidRDefault="00534B1B" w:rsidP="003645C1">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535DB" w14:textId="77777777" w:rsidR="00964A18" w:rsidRDefault="00964A18">
      <w:r>
        <w:separator/>
      </w:r>
    </w:p>
  </w:footnote>
  <w:footnote w:type="continuationSeparator" w:id="0">
    <w:p w14:paraId="5DC7427E" w14:textId="77777777" w:rsidR="00964A18" w:rsidRDefault="0096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1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2520"/>
      <w:gridCol w:w="2016"/>
    </w:tblGrid>
    <w:tr w:rsidR="00AB29A3" w:rsidRPr="00E85135" w14:paraId="5EF7C5FE" w14:textId="77777777" w:rsidTr="003A5F2E">
      <w:trPr>
        <w:cantSplit/>
        <w:trHeight w:hRule="exact" w:val="576"/>
      </w:trPr>
      <w:tc>
        <w:tcPr>
          <w:tcW w:w="3330" w:type="dxa"/>
          <w:vMerge w:val="restart"/>
          <w:vAlign w:val="center"/>
        </w:tcPr>
        <w:p w14:paraId="6CD9982D" w14:textId="39E3A85D" w:rsidR="00AB29A3" w:rsidRPr="00E85135" w:rsidRDefault="003A5F2E" w:rsidP="003E1AF6">
          <w:pPr>
            <w:pStyle w:val="ChecklistTableHeader"/>
          </w:pPr>
          <w:r>
            <w:rPr>
              <w:noProof/>
            </w:rPr>
            <w:drawing>
              <wp:inline distT="0" distB="0" distL="0" distR="0" wp14:anchorId="6DBED931" wp14:editId="54609659">
                <wp:extent cx="195203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8031" cy="521201"/>
                        </a:xfrm>
                        <a:prstGeom prst="rect">
                          <a:avLst/>
                        </a:prstGeom>
                      </pic:spPr>
                    </pic:pic>
                  </a:graphicData>
                </a:graphic>
              </wp:inline>
            </w:drawing>
          </w:r>
        </w:p>
      </w:tc>
      <w:tc>
        <w:tcPr>
          <w:tcW w:w="7686" w:type="dxa"/>
          <w:gridSpan w:val="3"/>
        </w:tcPr>
        <w:p w14:paraId="72AFD7D4" w14:textId="77777777" w:rsidR="00AB29A3" w:rsidRPr="00C3240C" w:rsidRDefault="00A2067F" w:rsidP="003E1AF6">
          <w:pPr>
            <w:pStyle w:val="ChecklistName"/>
          </w:pPr>
          <w:r>
            <w:rPr>
              <w:rStyle w:val="ChecklistLeader"/>
            </w:rPr>
            <w:t>WORKSHEET</w:t>
          </w:r>
          <w:r w:rsidR="00AB29A3" w:rsidRPr="004113B3">
            <w:rPr>
              <w:rStyle w:val="ChecklistLeader"/>
            </w:rPr>
            <w:t xml:space="preserve">: </w:t>
          </w:r>
          <w:r w:rsidR="00AB29A3" w:rsidRPr="00C3240C">
            <w:t>Short Form of Consent Documentation</w:t>
          </w:r>
        </w:p>
      </w:tc>
    </w:tr>
    <w:tr w:rsidR="00AB29A3" w:rsidRPr="00E85135" w14:paraId="7A6106F6" w14:textId="77777777" w:rsidTr="003A5F2E">
      <w:trPr>
        <w:cantSplit/>
      </w:trPr>
      <w:tc>
        <w:tcPr>
          <w:tcW w:w="3330" w:type="dxa"/>
          <w:vMerge/>
        </w:tcPr>
        <w:p w14:paraId="6273835A" w14:textId="77777777" w:rsidR="00AB29A3" w:rsidRPr="00E85135" w:rsidRDefault="00AB29A3" w:rsidP="003E1AF6">
          <w:pPr>
            <w:jc w:val="center"/>
            <w:rPr>
              <w:rFonts w:ascii="Tahoma" w:hAnsi="Tahoma" w:cs="Tahoma"/>
              <w:sz w:val="20"/>
            </w:rPr>
          </w:pPr>
        </w:p>
      </w:tc>
      <w:tc>
        <w:tcPr>
          <w:tcW w:w="3150" w:type="dxa"/>
          <w:vAlign w:val="center"/>
        </w:tcPr>
        <w:p w14:paraId="04830AFC" w14:textId="77777777" w:rsidR="00AB29A3" w:rsidRPr="00321577" w:rsidRDefault="00AB29A3" w:rsidP="00321577">
          <w:pPr>
            <w:pStyle w:val="ChecklistTableHeader"/>
          </w:pPr>
          <w:r w:rsidRPr="00321577">
            <w:t>NUMBER</w:t>
          </w:r>
        </w:p>
      </w:tc>
      <w:tc>
        <w:tcPr>
          <w:tcW w:w="2520" w:type="dxa"/>
          <w:shd w:val="clear" w:color="auto" w:fill="auto"/>
          <w:vAlign w:val="center"/>
        </w:tcPr>
        <w:p w14:paraId="32491F9E" w14:textId="77777777" w:rsidR="00AB29A3" w:rsidRPr="00321577" w:rsidRDefault="00AB29A3" w:rsidP="00321577">
          <w:pPr>
            <w:pStyle w:val="ChecklistTableHeader"/>
          </w:pPr>
          <w:r w:rsidRPr="00321577">
            <w:t>DATE</w:t>
          </w:r>
        </w:p>
      </w:tc>
      <w:tc>
        <w:tcPr>
          <w:tcW w:w="2016" w:type="dxa"/>
          <w:shd w:val="clear" w:color="auto" w:fill="auto"/>
          <w:vAlign w:val="center"/>
        </w:tcPr>
        <w:p w14:paraId="3A4EC179" w14:textId="77777777" w:rsidR="00AB29A3" w:rsidRPr="00321577" w:rsidRDefault="00AB29A3" w:rsidP="00321577">
          <w:pPr>
            <w:pStyle w:val="ChecklistTableHeader"/>
          </w:pPr>
          <w:r w:rsidRPr="00321577">
            <w:t>PAGE</w:t>
          </w:r>
        </w:p>
      </w:tc>
    </w:tr>
    <w:tr w:rsidR="00AB29A3" w:rsidRPr="0057043C" w14:paraId="3D51F006" w14:textId="77777777" w:rsidTr="003A5F2E">
      <w:trPr>
        <w:cantSplit/>
      </w:trPr>
      <w:tc>
        <w:tcPr>
          <w:tcW w:w="3330" w:type="dxa"/>
          <w:vMerge/>
        </w:tcPr>
        <w:p w14:paraId="7754FA8F" w14:textId="77777777" w:rsidR="00AB29A3" w:rsidRPr="00E85135" w:rsidRDefault="00AB29A3" w:rsidP="003E1AF6">
          <w:pPr>
            <w:jc w:val="center"/>
            <w:rPr>
              <w:rFonts w:ascii="Tahoma" w:hAnsi="Tahoma" w:cs="Tahoma"/>
              <w:sz w:val="20"/>
            </w:rPr>
          </w:pPr>
        </w:p>
      </w:tc>
      <w:tc>
        <w:tcPr>
          <w:tcW w:w="3150" w:type="dxa"/>
          <w:vAlign w:val="center"/>
        </w:tcPr>
        <w:p w14:paraId="121D2F12" w14:textId="77777777" w:rsidR="00AB29A3" w:rsidRPr="0057043C" w:rsidRDefault="00A2067F" w:rsidP="003E1AF6">
          <w:pPr>
            <w:pStyle w:val="ChecklistTableEntry"/>
          </w:pPr>
          <w:r>
            <w:t>HRP-318</w:t>
          </w:r>
        </w:p>
      </w:tc>
      <w:tc>
        <w:tcPr>
          <w:tcW w:w="2520" w:type="dxa"/>
          <w:shd w:val="clear" w:color="auto" w:fill="auto"/>
          <w:vAlign w:val="center"/>
        </w:tcPr>
        <w:p w14:paraId="04A38768" w14:textId="2D4B8E13" w:rsidR="00AB29A3" w:rsidRPr="0057043C" w:rsidRDefault="003522B6" w:rsidP="003E1AF6">
          <w:pPr>
            <w:pStyle w:val="ChecklistTableEntry"/>
          </w:pPr>
          <w:r>
            <w:t>11.29.2020</w:t>
          </w:r>
        </w:p>
      </w:tc>
      <w:tc>
        <w:tcPr>
          <w:tcW w:w="2016" w:type="dxa"/>
          <w:shd w:val="clear" w:color="auto" w:fill="auto"/>
          <w:vAlign w:val="center"/>
        </w:tcPr>
        <w:p w14:paraId="108E474C" w14:textId="43EF2128" w:rsidR="00AB29A3" w:rsidRPr="0057043C" w:rsidRDefault="00F720CD" w:rsidP="003E1AF6">
          <w:pPr>
            <w:pStyle w:val="ChecklistTableEntry"/>
          </w:pPr>
          <w:r w:rsidRPr="0057043C">
            <w:fldChar w:fldCharType="begin"/>
          </w:r>
          <w:r w:rsidR="00AB29A3" w:rsidRPr="0057043C">
            <w:instrText xml:space="preserve"> PAGE </w:instrText>
          </w:r>
          <w:r w:rsidRPr="0057043C">
            <w:fldChar w:fldCharType="separate"/>
          </w:r>
          <w:r w:rsidR="003A5F2E">
            <w:rPr>
              <w:noProof/>
            </w:rPr>
            <w:t>1</w:t>
          </w:r>
          <w:r w:rsidRPr="0057043C">
            <w:fldChar w:fldCharType="end"/>
          </w:r>
          <w:r w:rsidR="00AB29A3" w:rsidRPr="0057043C">
            <w:t xml:space="preserve"> of </w:t>
          </w:r>
          <w:fldSimple w:instr=" NUMPAGES ">
            <w:r w:rsidR="003A5F2E">
              <w:rPr>
                <w:noProof/>
              </w:rPr>
              <w:t>1</w:t>
            </w:r>
          </w:fldSimple>
        </w:p>
      </w:tc>
    </w:tr>
  </w:tbl>
  <w:p w14:paraId="0B71DF9D" w14:textId="77777777" w:rsidR="00AB29A3" w:rsidRPr="00321577" w:rsidRDefault="00AB29A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5156C08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2"/>
  </w:num>
  <w:num w:numId="16">
    <w:abstractNumId w:val="26"/>
  </w:num>
  <w:num w:numId="17">
    <w:abstractNumId w:val="12"/>
  </w:num>
  <w:num w:numId="18">
    <w:abstractNumId w:val="25"/>
  </w:num>
  <w:num w:numId="19">
    <w:abstractNumId w:val="24"/>
  </w:num>
  <w:num w:numId="20">
    <w:abstractNumId w:val="23"/>
  </w:num>
  <w:num w:numId="21">
    <w:abstractNumId w:val="27"/>
  </w:num>
  <w:num w:numId="22">
    <w:abstractNumId w:val="15"/>
  </w:num>
  <w:num w:numId="23">
    <w:abstractNumId w:val="11"/>
  </w:num>
  <w:num w:numId="24">
    <w:abstractNumId w:val="29"/>
  </w:num>
  <w:num w:numId="25">
    <w:abstractNumId w:val="14"/>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430C"/>
    <w:rsid w:val="00002548"/>
    <w:rsid w:val="00010E09"/>
    <w:rsid w:val="00033ABA"/>
    <w:rsid w:val="00041EF1"/>
    <w:rsid w:val="0004423C"/>
    <w:rsid w:val="000723E2"/>
    <w:rsid w:val="00076A61"/>
    <w:rsid w:val="0009263A"/>
    <w:rsid w:val="0009274A"/>
    <w:rsid w:val="000954C3"/>
    <w:rsid w:val="000B4AAD"/>
    <w:rsid w:val="001119F5"/>
    <w:rsid w:val="00125404"/>
    <w:rsid w:val="00126A31"/>
    <w:rsid w:val="00126E7C"/>
    <w:rsid w:val="001324B1"/>
    <w:rsid w:val="0015634D"/>
    <w:rsid w:val="00161453"/>
    <w:rsid w:val="00164891"/>
    <w:rsid w:val="0018080F"/>
    <w:rsid w:val="00182F51"/>
    <w:rsid w:val="00193547"/>
    <w:rsid w:val="0019354E"/>
    <w:rsid w:val="00194A43"/>
    <w:rsid w:val="001955F7"/>
    <w:rsid w:val="001A07E7"/>
    <w:rsid w:val="001B2B81"/>
    <w:rsid w:val="001B56EF"/>
    <w:rsid w:val="001D0AF7"/>
    <w:rsid w:val="001F2783"/>
    <w:rsid w:val="00217570"/>
    <w:rsid w:val="002266CE"/>
    <w:rsid w:val="00234E78"/>
    <w:rsid w:val="0024178D"/>
    <w:rsid w:val="00253E25"/>
    <w:rsid w:val="00264EEC"/>
    <w:rsid w:val="00287402"/>
    <w:rsid w:val="002936A0"/>
    <w:rsid w:val="00296DCC"/>
    <w:rsid w:val="00297F73"/>
    <w:rsid w:val="002D3A56"/>
    <w:rsid w:val="002E098E"/>
    <w:rsid w:val="002E68A8"/>
    <w:rsid w:val="0030441F"/>
    <w:rsid w:val="00305112"/>
    <w:rsid w:val="00321577"/>
    <w:rsid w:val="003267B9"/>
    <w:rsid w:val="00336905"/>
    <w:rsid w:val="003522B6"/>
    <w:rsid w:val="00357C1D"/>
    <w:rsid w:val="003645C1"/>
    <w:rsid w:val="0037422C"/>
    <w:rsid w:val="00380737"/>
    <w:rsid w:val="00397FA8"/>
    <w:rsid w:val="003A0997"/>
    <w:rsid w:val="003A4775"/>
    <w:rsid w:val="003A5F2E"/>
    <w:rsid w:val="003B75D3"/>
    <w:rsid w:val="003E1AF6"/>
    <w:rsid w:val="003E4B0C"/>
    <w:rsid w:val="003E6066"/>
    <w:rsid w:val="003E7E4F"/>
    <w:rsid w:val="003F418F"/>
    <w:rsid w:val="004113B3"/>
    <w:rsid w:val="004351BF"/>
    <w:rsid w:val="00436538"/>
    <w:rsid w:val="0046138D"/>
    <w:rsid w:val="0047565A"/>
    <w:rsid w:val="004B0D3D"/>
    <w:rsid w:val="004D2EA4"/>
    <w:rsid w:val="00505115"/>
    <w:rsid w:val="00534B1B"/>
    <w:rsid w:val="005534E2"/>
    <w:rsid w:val="005540BA"/>
    <w:rsid w:val="00562EB8"/>
    <w:rsid w:val="00562F93"/>
    <w:rsid w:val="0057438B"/>
    <w:rsid w:val="00577406"/>
    <w:rsid w:val="005A4624"/>
    <w:rsid w:val="005B1B7B"/>
    <w:rsid w:val="005E4515"/>
    <w:rsid w:val="005F668A"/>
    <w:rsid w:val="00627728"/>
    <w:rsid w:val="00635C5D"/>
    <w:rsid w:val="0066006D"/>
    <w:rsid w:val="00662B81"/>
    <w:rsid w:val="00690C47"/>
    <w:rsid w:val="0069117E"/>
    <w:rsid w:val="006A7F27"/>
    <w:rsid w:val="006B2D3F"/>
    <w:rsid w:val="006D0CF1"/>
    <w:rsid w:val="006D73FF"/>
    <w:rsid w:val="00711AFA"/>
    <w:rsid w:val="00746AEB"/>
    <w:rsid w:val="00753655"/>
    <w:rsid w:val="007621F3"/>
    <w:rsid w:val="00762571"/>
    <w:rsid w:val="007632DC"/>
    <w:rsid w:val="00765CA8"/>
    <w:rsid w:val="00782D1E"/>
    <w:rsid w:val="007C46C1"/>
    <w:rsid w:val="007D15D5"/>
    <w:rsid w:val="007D6807"/>
    <w:rsid w:val="00837738"/>
    <w:rsid w:val="00842A85"/>
    <w:rsid w:val="00853F4C"/>
    <w:rsid w:val="00864FB8"/>
    <w:rsid w:val="008C4045"/>
    <w:rsid w:val="008D601B"/>
    <w:rsid w:val="008E395A"/>
    <w:rsid w:val="008E775A"/>
    <w:rsid w:val="008F0141"/>
    <w:rsid w:val="008F27B2"/>
    <w:rsid w:val="009051E6"/>
    <w:rsid w:val="00922F73"/>
    <w:rsid w:val="00935A7A"/>
    <w:rsid w:val="00944550"/>
    <w:rsid w:val="00964A18"/>
    <w:rsid w:val="00970024"/>
    <w:rsid w:val="009734DD"/>
    <w:rsid w:val="009C207A"/>
    <w:rsid w:val="00A05445"/>
    <w:rsid w:val="00A0655A"/>
    <w:rsid w:val="00A13290"/>
    <w:rsid w:val="00A203E7"/>
    <w:rsid w:val="00A2067F"/>
    <w:rsid w:val="00A673BA"/>
    <w:rsid w:val="00A73875"/>
    <w:rsid w:val="00A874C8"/>
    <w:rsid w:val="00A91A3E"/>
    <w:rsid w:val="00AA7935"/>
    <w:rsid w:val="00AB29A3"/>
    <w:rsid w:val="00AB5B22"/>
    <w:rsid w:val="00AC0C51"/>
    <w:rsid w:val="00AD4F01"/>
    <w:rsid w:val="00AD5394"/>
    <w:rsid w:val="00AE1DBD"/>
    <w:rsid w:val="00AE2818"/>
    <w:rsid w:val="00B014FE"/>
    <w:rsid w:val="00B0703F"/>
    <w:rsid w:val="00B4278A"/>
    <w:rsid w:val="00B70190"/>
    <w:rsid w:val="00B72CBE"/>
    <w:rsid w:val="00B86C18"/>
    <w:rsid w:val="00B930F5"/>
    <w:rsid w:val="00BA00A1"/>
    <w:rsid w:val="00BA6075"/>
    <w:rsid w:val="00BE54A6"/>
    <w:rsid w:val="00BF585A"/>
    <w:rsid w:val="00C0319E"/>
    <w:rsid w:val="00C3240C"/>
    <w:rsid w:val="00C57F3D"/>
    <w:rsid w:val="00C7143F"/>
    <w:rsid w:val="00C75807"/>
    <w:rsid w:val="00C83D97"/>
    <w:rsid w:val="00C93AEA"/>
    <w:rsid w:val="00CB31F4"/>
    <w:rsid w:val="00CC6C2B"/>
    <w:rsid w:val="00CF072A"/>
    <w:rsid w:val="00D0092D"/>
    <w:rsid w:val="00D054B6"/>
    <w:rsid w:val="00D10A06"/>
    <w:rsid w:val="00D15898"/>
    <w:rsid w:val="00D20637"/>
    <w:rsid w:val="00DA1AFB"/>
    <w:rsid w:val="00DA7B22"/>
    <w:rsid w:val="00DE7DC9"/>
    <w:rsid w:val="00E22DE3"/>
    <w:rsid w:val="00E4430C"/>
    <w:rsid w:val="00E52454"/>
    <w:rsid w:val="00E77BA3"/>
    <w:rsid w:val="00E85C9D"/>
    <w:rsid w:val="00EF1B36"/>
    <w:rsid w:val="00F06B2A"/>
    <w:rsid w:val="00F133CB"/>
    <w:rsid w:val="00F4484E"/>
    <w:rsid w:val="00F720CD"/>
    <w:rsid w:val="00F773C1"/>
    <w:rsid w:val="00FA6863"/>
    <w:rsid w:val="00FC07E4"/>
    <w:rsid w:val="00FD6121"/>
    <w:rsid w:val="00FD7409"/>
    <w:rsid w:val="00FE0F6D"/>
    <w:rsid w:val="00FE10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7B59D7"/>
  <w15:docId w15:val="{6957763C-D7FE-45A1-9322-97EF5F39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C1D"/>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basedOn w:val="DefaultParagraphFont"/>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basedOn w:val="DefaultParagraphFont"/>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basedOn w:val="DefaultParagraphFont"/>
    <w:semiHidden/>
    <w:rsid w:val="00C0319E"/>
    <w:rPr>
      <w:i/>
      <w:iCs/>
    </w:rPr>
  </w:style>
  <w:style w:type="character" w:styleId="HTMLCode">
    <w:name w:val="HTML Code"/>
    <w:basedOn w:val="DefaultParagraphFont"/>
    <w:semiHidden/>
    <w:rsid w:val="00C0319E"/>
    <w:rPr>
      <w:rFonts w:ascii="Courier New" w:hAnsi="Courier New" w:cs="Courier New"/>
      <w:sz w:val="20"/>
      <w:szCs w:val="20"/>
    </w:rPr>
  </w:style>
  <w:style w:type="character" w:styleId="HTMLDefinition">
    <w:name w:val="HTML Definition"/>
    <w:basedOn w:val="DefaultParagraphFont"/>
    <w:semiHidden/>
    <w:rsid w:val="00C0319E"/>
    <w:rPr>
      <w:i/>
      <w:iCs/>
    </w:rPr>
  </w:style>
  <w:style w:type="character" w:styleId="HTMLKeyboard">
    <w:name w:val="HTML Keyboard"/>
    <w:basedOn w:val="DefaultParagraphFont"/>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basedOn w:val="DefaultParagraphFont"/>
    <w:semiHidden/>
    <w:rsid w:val="00C0319E"/>
    <w:rPr>
      <w:rFonts w:ascii="Courier New" w:hAnsi="Courier New" w:cs="Courier New"/>
    </w:rPr>
  </w:style>
  <w:style w:type="character" w:styleId="HTMLTypewriter">
    <w:name w:val="HTML Typewriter"/>
    <w:basedOn w:val="DefaultParagraphFont"/>
    <w:semiHidden/>
    <w:rsid w:val="00C0319E"/>
    <w:rPr>
      <w:rFonts w:ascii="Courier New" w:hAnsi="Courier New" w:cs="Courier New"/>
      <w:sz w:val="20"/>
      <w:szCs w:val="20"/>
    </w:rPr>
  </w:style>
  <w:style w:type="character" w:styleId="HTMLVariable">
    <w:name w:val="HTML Variable"/>
    <w:basedOn w:val="DefaultParagraphFont"/>
    <w:semiHidden/>
    <w:rsid w:val="00C0319E"/>
    <w:rPr>
      <w:i/>
      <w:iCs/>
    </w:rPr>
  </w:style>
  <w:style w:type="character" w:styleId="Hyperlink">
    <w:name w:val="Hyperlink"/>
    <w:basedOn w:val="DefaultParagraphFont"/>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basedOn w:val="DefaultParagraphFont"/>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70190"/>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basedOn w:val="DefaultParagraphFont"/>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B70190"/>
  </w:style>
  <w:style w:type="paragraph" w:customStyle="1" w:styleId="StatementLevel2">
    <w:name w:val="Statement Level 2"/>
    <w:basedOn w:val="StatementLevel1"/>
    <w:rsid w:val="00B70190"/>
    <w:pPr>
      <w:ind w:left="252"/>
    </w:pPr>
  </w:style>
  <w:style w:type="paragraph" w:customStyle="1" w:styleId="Yes-No">
    <w:name w:val="Yes-No"/>
    <w:basedOn w:val="StatementLevel1"/>
    <w:rsid w:val="00B70190"/>
    <w:pPr>
      <w:tabs>
        <w:tab w:val="left" w:pos="720"/>
      </w:tabs>
    </w:pPr>
    <w:rPr>
      <w:b/>
    </w:rPr>
  </w:style>
  <w:style w:type="character" w:customStyle="1" w:styleId="StatementLevel1Char">
    <w:name w:val="Statement Level 1 Char"/>
    <w:basedOn w:val="DefaultParagraphFont"/>
    <w:link w:val="StatementLevel1"/>
    <w:rsid w:val="00B70190"/>
    <w:rPr>
      <w:rFonts w:ascii="Arial Narrow" w:hAnsi="Arial Narrow"/>
      <w:szCs w:val="24"/>
      <w:lang w:val="en-US" w:eastAsia="en-US" w:bidi="ar-SA"/>
    </w:rPr>
  </w:style>
  <w:style w:type="paragraph" w:styleId="BalloonText">
    <w:name w:val="Balloon Text"/>
    <w:basedOn w:val="Normal"/>
    <w:semiHidden/>
    <w:rsid w:val="006D0CF1"/>
    <w:rPr>
      <w:rFonts w:ascii="Tahoma" w:hAnsi="Tahoma" w:cs="Tahoma"/>
      <w:sz w:val="16"/>
      <w:szCs w:val="16"/>
    </w:rPr>
  </w:style>
  <w:style w:type="paragraph" w:customStyle="1" w:styleId="SOPFooter">
    <w:name w:val="SOP Footer"/>
    <w:basedOn w:val="Normal"/>
    <w:rsid w:val="00534B1B"/>
    <w:pPr>
      <w:jc w:val="center"/>
    </w:pPr>
    <w:rPr>
      <w:rFonts w:ascii="Arial" w:hAnsi="Arial"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6" ma:contentTypeDescription="Create a new document." ma:contentTypeScope="" ma:versionID="6780360dfc308ed6c50fb93037020d92">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1a06c975bfd0e1a5ce8542102863fd50"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0E4F4-2027-4C1E-8E1D-ED5172F6EB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116603-A137-4EA8-A958-D620660F0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DADE4-89E9-44A6-89C4-5669FB513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WORKSHEET: Short Form of Consent Documentation</vt:lpstr>
    </vt:vector>
  </TitlesOfParts>
  <Manager>Stuart Horowitz, PhD, MBA, CHRC</Manager>
  <Company>Huron Consulting Group, Inc.</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Short Form of Consent Documentation</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3</cp:revision>
  <cp:lastPrinted>2008-12-23T17:33:00Z</cp:lastPrinted>
  <dcterms:created xsi:type="dcterms:W3CDTF">2020-11-29T23:03:00Z</dcterms:created>
  <dcterms:modified xsi:type="dcterms:W3CDTF">2020-11-30T19:46:00Z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0x010100C1B348B694D2604ABC941D14E69D07FC</vt:lpwstr>
  </property>
</Properties>
</file>