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970C4" w14:textId="3F5B9F23" w:rsidR="004E7DDE" w:rsidRPr="00092F39" w:rsidRDefault="001A7DDF" w:rsidP="00E87E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F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092BB6" wp14:editId="4EDEDF79">
            <wp:extent cx="2743200" cy="676275"/>
            <wp:effectExtent l="0" t="0" r="0" b="9525"/>
            <wp:docPr id="1" name="Picture 1" descr="C:\Users\pdanielewicz\AppData\Local\Microsoft\Windows\Temporary Internet Files\Content.Outlook\U7KMMKHQ\UM_centerforinterprofes#53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anielewicz\AppData\Local\Microsoft\Windows\Temporary Internet Files\Content.Outlook\U7KMMKHQ\UM_centerforinterprofes#539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7E54D" w14:textId="717ED97D" w:rsidR="001A7DDF" w:rsidRPr="00092F39" w:rsidRDefault="001A7DDF" w:rsidP="001A7D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39">
        <w:rPr>
          <w:rFonts w:ascii="Times New Roman" w:hAnsi="Times New Roman" w:cs="Times New Roman"/>
          <w:b/>
          <w:sz w:val="24"/>
          <w:szCs w:val="24"/>
        </w:rPr>
        <w:t xml:space="preserve">IPE </w:t>
      </w:r>
      <w:r w:rsidR="00B97DA3" w:rsidRPr="00092F39">
        <w:rPr>
          <w:rFonts w:ascii="Times New Roman" w:hAnsi="Times New Roman" w:cs="Times New Roman"/>
          <w:b/>
          <w:sz w:val="24"/>
          <w:szCs w:val="24"/>
        </w:rPr>
        <w:t>2019-2020</w:t>
      </w:r>
      <w:r w:rsidRPr="00092F39">
        <w:rPr>
          <w:rFonts w:ascii="Times New Roman" w:hAnsi="Times New Roman" w:cs="Times New Roman"/>
          <w:b/>
          <w:sz w:val="24"/>
          <w:szCs w:val="24"/>
        </w:rPr>
        <w:t xml:space="preserve"> Seed Grant Symposium</w:t>
      </w:r>
    </w:p>
    <w:p w14:paraId="1AF46B27" w14:textId="2BB678CA" w:rsidR="00164AED" w:rsidRPr="00092F39" w:rsidRDefault="00C30223" w:rsidP="001A7D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39">
        <w:rPr>
          <w:rFonts w:ascii="Times New Roman" w:hAnsi="Times New Roman" w:cs="Times New Roman"/>
          <w:b/>
          <w:sz w:val="24"/>
          <w:szCs w:val="24"/>
        </w:rPr>
        <w:t>Wednesday, November 1</w:t>
      </w:r>
      <w:r w:rsidR="00074D70" w:rsidRPr="00092F39">
        <w:rPr>
          <w:rFonts w:ascii="Times New Roman" w:hAnsi="Times New Roman" w:cs="Times New Roman"/>
          <w:b/>
          <w:sz w:val="24"/>
          <w:szCs w:val="24"/>
        </w:rPr>
        <w:t>8</w:t>
      </w:r>
      <w:r w:rsidRPr="00092F39">
        <w:rPr>
          <w:rFonts w:ascii="Times New Roman" w:hAnsi="Times New Roman" w:cs="Times New Roman"/>
          <w:b/>
          <w:sz w:val="24"/>
          <w:szCs w:val="24"/>
        </w:rPr>
        <w:t>, 20</w:t>
      </w:r>
      <w:r w:rsidR="00074D70" w:rsidRPr="00092F39">
        <w:rPr>
          <w:rFonts w:ascii="Times New Roman" w:hAnsi="Times New Roman" w:cs="Times New Roman"/>
          <w:b/>
          <w:sz w:val="24"/>
          <w:szCs w:val="24"/>
        </w:rPr>
        <w:t>20</w:t>
      </w:r>
    </w:p>
    <w:p w14:paraId="5F66CB56" w14:textId="0CAF40B8" w:rsidR="00632B1F" w:rsidRPr="00092F39" w:rsidRDefault="00632B1F" w:rsidP="001A7D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39">
        <w:rPr>
          <w:rFonts w:ascii="Times New Roman" w:hAnsi="Times New Roman" w:cs="Times New Roman"/>
          <w:b/>
          <w:sz w:val="24"/>
          <w:szCs w:val="24"/>
        </w:rPr>
        <w:t xml:space="preserve">Symposium </w:t>
      </w:r>
      <w:r w:rsidR="00074D70" w:rsidRPr="00092F39">
        <w:rPr>
          <w:rFonts w:ascii="Times New Roman" w:hAnsi="Times New Roman" w:cs="Times New Roman"/>
          <w:b/>
          <w:sz w:val="24"/>
          <w:szCs w:val="24"/>
        </w:rPr>
        <w:t>3</w:t>
      </w:r>
      <w:r w:rsidR="00914476" w:rsidRPr="00092F3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74D70" w:rsidRPr="00092F39">
        <w:rPr>
          <w:rFonts w:ascii="Times New Roman" w:hAnsi="Times New Roman" w:cs="Times New Roman"/>
          <w:b/>
          <w:sz w:val="24"/>
          <w:szCs w:val="24"/>
        </w:rPr>
        <w:t>5</w:t>
      </w:r>
      <w:r w:rsidRPr="00092F39">
        <w:rPr>
          <w:rFonts w:ascii="Times New Roman" w:hAnsi="Times New Roman" w:cs="Times New Roman"/>
          <w:b/>
          <w:sz w:val="24"/>
          <w:szCs w:val="24"/>
        </w:rPr>
        <w:t xml:space="preserve"> p.m.  </w:t>
      </w:r>
    </w:p>
    <w:p w14:paraId="2DBF8924" w14:textId="52567417" w:rsidR="00164AED" w:rsidRPr="00092F39" w:rsidRDefault="00074D70" w:rsidP="001A7D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39">
        <w:rPr>
          <w:rFonts w:ascii="Times New Roman" w:hAnsi="Times New Roman" w:cs="Times New Roman"/>
          <w:b/>
          <w:sz w:val="24"/>
          <w:szCs w:val="24"/>
        </w:rPr>
        <w:t>Virtual: WebEx</w:t>
      </w:r>
    </w:p>
    <w:p w14:paraId="27FCF8FB" w14:textId="77777777" w:rsidR="001A7DDF" w:rsidRPr="00092F39" w:rsidRDefault="001A7DDF" w:rsidP="001A7D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872ED" w14:textId="09788D22" w:rsidR="00164AED" w:rsidRPr="00092F39" w:rsidRDefault="009959CE" w:rsidP="001A7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F39">
        <w:rPr>
          <w:rFonts w:ascii="Times New Roman" w:hAnsi="Times New Roman" w:cs="Times New Roman"/>
          <w:b/>
          <w:sz w:val="24"/>
          <w:szCs w:val="24"/>
        </w:rPr>
        <w:t xml:space="preserve">Welcoming Remarks – </w:t>
      </w:r>
      <w:r w:rsidR="00074D70" w:rsidRPr="00092F39">
        <w:rPr>
          <w:rFonts w:ascii="Times New Roman" w:hAnsi="Times New Roman" w:cs="Times New Roman"/>
          <w:b/>
          <w:sz w:val="24"/>
          <w:szCs w:val="24"/>
        </w:rPr>
        <w:t>Bruce Jarrell</w:t>
      </w:r>
      <w:r w:rsidRPr="00092F39">
        <w:rPr>
          <w:rFonts w:ascii="Times New Roman" w:hAnsi="Times New Roman" w:cs="Times New Roman"/>
          <w:b/>
          <w:sz w:val="24"/>
          <w:szCs w:val="24"/>
        </w:rPr>
        <w:t xml:space="preserve">, MD, President, UMB </w:t>
      </w:r>
      <w:r w:rsidR="00074D70" w:rsidRPr="00092F39">
        <w:rPr>
          <w:rFonts w:ascii="Times New Roman" w:hAnsi="Times New Roman" w:cs="Times New Roman"/>
          <w:b/>
          <w:sz w:val="24"/>
          <w:szCs w:val="24"/>
        </w:rPr>
        <w:t>&amp;</w:t>
      </w:r>
      <w:r w:rsidRPr="00092F39">
        <w:rPr>
          <w:rFonts w:ascii="Times New Roman" w:hAnsi="Times New Roman" w:cs="Times New Roman"/>
          <w:b/>
          <w:sz w:val="24"/>
          <w:szCs w:val="24"/>
        </w:rPr>
        <w:t xml:space="preserve"> Jane Kirschling, PhD, RN, FAAN, Director, IPE</w:t>
      </w:r>
    </w:p>
    <w:p w14:paraId="2177EADC" w14:textId="1079AD40" w:rsidR="00A10EC9" w:rsidRPr="00092F39" w:rsidRDefault="00A10EC9" w:rsidP="00A10E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35A0D" w14:textId="77777777" w:rsidR="00931C2D" w:rsidRPr="00092F39" w:rsidRDefault="00931C2D" w:rsidP="00931C2D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03600CC2" w14:textId="21448508" w:rsidR="00931C2D" w:rsidRPr="00092F39" w:rsidRDefault="00931C2D" w:rsidP="00931C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5205193"/>
      <w:r w:rsidRPr="00092F3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Using Gamification to enhance the Learning of Interprofessional Antimicrobial Management</w:t>
      </w:r>
      <w:r w:rsidR="00F02E38" w:rsidRPr="00092F3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</w:p>
    <w:p w14:paraId="16D612F8" w14:textId="77777777" w:rsidR="00931C2D" w:rsidRPr="00092F39" w:rsidRDefault="00931C2D" w:rsidP="00931C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Kimberly Claeys, PharmD, BCPS—School of Pharmacy</w:t>
      </w:r>
    </w:p>
    <w:p w14:paraId="2DA2792E" w14:textId="77777777" w:rsidR="00931C2D" w:rsidRPr="00092F39" w:rsidRDefault="00931C2D" w:rsidP="00931C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Emily Heil, PharmD, CPS AQ-ID, AAHIVP—School of Pharmacy</w:t>
      </w:r>
    </w:p>
    <w:p w14:paraId="4D0F9F52" w14:textId="77777777" w:rsidR="00931C2D" w:rsidRPr="00092F39" w:rsidRDefault="00931C2D" w:rsidP="00931C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 xml:space="preserve">Neha Sheth Pandit, AAIVP, BCPS—School of Pharmacy </w:t>
      </w:r>
    </w:p>
    <w:p w14:paraId="6B5FDCCF" w14:textId="77777777" w:rsidR="00931C2D" w:rsidRPr="00092F39" w:rsidRDefault="00931C2D" w:rsidP="00931C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Roseann Velez, DNP, CRNP, FNP-BC, FAANP—School of Nursing</w:t>
      </w:r>
    </w:p>
    <w:p w14:paraId="65B36602" w14:textId="5488A3F1" w:rsidR="00914476" w:rsidRPr="00092F39" w:rsidRDefault="00931C2D" w:rsidP="00931C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Jacqueline Bork, MD</w:t>
      </w:r>
      <w:r w:rsidR="00914476" w:rsidRPr="00092F39">
        <w:rPr>
          <w:rFonts w:ascii="Times New Roman" w:hAnsi="Times New Roman" w:cs="Times New Roman"/>
          <w:sz w:val="24"/>
          <w:szCs w:val="24"/>
        </w:rPr>
        <w:t>—School of Medicine</w:t>
      </w:r>
      <w:r w:rsidRPr="00092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6F11A" w14:textId="2E289702" w:rsidR="00931C2D" w:rsidRPr="00092F39" w:rsidRDefault="00931C2D" w:rsidP="00931C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Kerri Thom, MD—School of Medicine</w:t>
      </w:r>
    </w:p>
    <w:p w14:paraId="5DBB20E9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EEA6C6C" w14:textId="33B8A207" w:rsidR="00092F39" w:rsidRPr="00092F39" w:rsidRDefault="00092F39" w:rsidP="00092F39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2F3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Interprofessional Care for Head and Neck Radiation Patients</w:t>
      </w:r>
    </w:p>
    <w:p w14:paraId="324E6D03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Dima Ghunaim, DDS, MS, FACP—School of Dentistry/UMMC</w:t>
      </w:r>
    </w:p>
    <w:p w14:paraId="05B8D6A6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Tiffani Tyer, CRNP-AC, AOCNP—UMMC</w:t>
      </w:r>
    </w:p>
    <w:p w14:paraId="1F0F4785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Cynthia Idzik-Starr, DDS—School of Dentistry</w:t>
      </w:r>
    </w:p>
    <w:p w14:paraId="2837690C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Donita Dyalram, MD, DDS, FACP—School of Medicine/UMMC</w:t>
      </w:r>
    </w:p>
    <w:p w14:paraId="70C5BFE2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Bridgitte Gourley, DNP, FNP-BC—School of Nursing</w:t>
      </w:r>
    </w:p>
    <w:p w14:paraId="6D5F28BA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AA4980" w14:textId="77777777" w:rsidR="00092F39" w:rsidRPr="00092F39" w:rsidRDefault="00092F39" w:rsidP="00092F39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2F3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 Interprofessional Training to Improve Advance Care Planning Skills of Students and Healthcare Professionals by Collaborating with Oncology and Palliative Care Champions</w:t>
      </w:r>
    </w:p>
    <w:p w14:paraId="7DD29CEC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Leah S. Millstein, MD—School of Medicine</w:t>
      </w:r>
    </w:p>
    <w:p w14:paraId="13DAF975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Paula Rosenblatt, MD—School of Medicine</w:t>
      </w:r>
    </w:p>
    <w:p w14:paraId="52A0AA63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John Cagle, PhD, MSW—School of Social Work</w:t>
      </w:r>
    </w:p>
    <w:p w14:paraId="78B56A3C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John Allen, MD—School of Medicine</w:t>
      </w:r>
    </w:p>
    <w:p w14:paraId="62B96A91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Mel Bellin, PhD, LCSW—School of Social Work</w:t>
      </w:r>
    </w:p>
    <w:p w14:paraId="7E3A36BB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Steven R. Eveland, MBA, RN, CHPN—School of Social Work</w:t>
      </w:r>
    </w:p>
    <w:p w14:paraId="1A52A004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Mei Ching Lee, RN, PhD, CHPN—School of Nursing</w:t>
      </w:r>
    </w:p>
    <w:p w14:paraId="6ED18B7F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Barbara Perez Marquez, MFA—School of Medicine</w:t>
      </w:r>
    </w:p>
    <w:p w14:paraId="77E1835D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DA4178" w14:textId="77777777" w:rsidR="00092F39" w:rsidRPr="00092F39" w:rsidRDefault="00092F39" w:rsidP="0009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0E4973" w14:textId="77777777" w:rsidR="00092F39" w:rsidRPr="00092F39" w:rsidRDefault="00092F39" w:rsidP="00005C8B">
      <w:pPr>
        <w:keepNext/>
        <w:keepLines/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2F3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Interprofessional Education Awareness (IDEA) for Maternal Opioid Use Disorder (OUD</w:t>
      </w:r>
    </w:p>
    <w:p w14:paraId="5F2484BC" w14:textId="77777777" w:rsidR="00092F39" w:rsidRPr="00092F39" w:rsidRDefault="00092F39" w:rsidP="00005C8B">
      <w:pPr>
        <w:keepNext/>
        <w:keepLines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92F39">
        <w:rPr>
          <w:rFonts w:ascii="Times New Roman" w:hAnsi="Times New Roman" w:cs="Times New Roman"/>
          <w:bCs/>
          <w:iCs/>
          <w:sz w:val="24"/>
          <w:szCs w:val="24"/>
        </w:rPr>
        <w:t xml:space="preserve">Doris Titus-Glover, PhD, MSN—School of Nursing </w:t>
      </w:r>
    </w:p>
    <w:p w14:paraId="170516D6" w14:textId="77777777" w:rsidR="00092F39" w:rsidRPr="00092F39" w:rsidRDefault="00092F39" w:rsidP="00005C8B">
      <w:pPr>
        <w:keepNext/>
        <w:keepLines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92F39">
        <w:rPr>
          <w:rFonts w:ascii="Times New Roman" w:hAnsi="Times New Roman" w:cs="Times New Roman"/>
          <w:bCs/>
          <w:iCs/>
          <w:sz w:val="24"/>
          <w:szCs w:val="24"/>
        </w:rPr>
        <w:t>Rebecca Wiseman, PhD, RN—School of Nursing</w:t>
      </w:r>
    </w:p>
    <w:p w14:paraId="3949D0DB" w14:textId="77777777" w:rsidR="00092F39" w:rsidRPr="00092F39" w:rsidRDefault="00092F39" w:rsidP="00005C8B">
      <w:pPr>
        <w:keepNext/>
        <w:keepLines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92F39">
        <w:rPr>
          <w:rFonts w:ascii="Times New Roman" w:hAnsi="Times New Roman" w:cs="Times New Roman"/>
          <w:bCs/>
          <w:iCs/>
          <w:sz w:val="24"/>
          <w:szCs w:val="24"/>
        </w:rPr>
        <w:t>Fadia T. Shaya, PhD, MPH—School of Pharmacy</w:t>
      </w:r>
    </w:p>
    <w:p w14:paraId="5FDE357A" w14:textId="77777777" w:rsidR="00092F39" w:rsidRPr="00092F39" w:rsidRDefault="00092F39" w:rsidP="00005C8B">
      <w:pPr>
        <w:keepNext/>
        <w:keepLines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92F39">
        <w:rPr>
          <w:rFonts w:ascii="Times New Roman" w:hAnsi="Times New Roman" w:cs="Times New Roman"/>
          <w:bCs/>
          <w:iCs/>
          <w:sz w:val="24"/>
          <w:szCs w:val="24"/>
        </w:rPr>
        <w:t>Kathleen Hoke, JD—School of Law</w:t>
      </w:r>
    </w:p>
    <w:p w14:paraId="6AB673F1" w14:textId="77777777" w:rsidR="00092F39" w:rsidRPr="00092F39" w:rsidRDefault="00092F39" w:rsidP="00005C8B">
      <w:pPr>
        <w:keepNext/>
        <w:keepLines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92F39">
        <w:rPr>
          <w:rFonts w:ascii="Times New Roman" w:hAnsi="Times New Roman" w:cs="Times New Roman"/>
          <w:bCs/>
          <w:iCs/>
          <w:sz w:val="24"/>
          <w:szCs w:val="24"/>
        </w:rPr>
        <w:t>Christopher Welsh, MD—School of Medicine</w:t>
      </w:r>
    </w:p>
    <w:p w14:paraId="748AD098" w14:textId="77777777" w:rsidR="00092F39" w:rsidRPr="00092F39" w:rsidRDefault="00092F39" w:rsidP="00005C8B">
      <w:pPr>
        <w:keepNext/>
        <w:keepLines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92F39">
        <w:rPr>
          <w:rFonts w:ascii="Times New Roman" w:hAnsi="Times New Roman" w:cs="Times New Roman"/>
          <w:bCs/>
          <w:iCs/>
          <w:sz w:val="24"/>
          <w:szCs w:val="24"/>
        </w:rPr>
        <w:t xml:space="preserve">Jamie E. </w:t>
      </w:r>
      <w:proofErr w:type="spellStart"/>
      <w:r w:rsidRPr="00092F39">
        <w:rPr>
          <w:rFonts w:ascii="Times New Roman" w:hAnsi="Times New Roman" w:cs="Times New Roman"/>
          <w:bCs/>
          <w:iCs/>
          <w:sz w:val="24"/>
          <w:szCs w:val="24"/>
        </w:rPr>
        <w:t>Swietlikowski</w:t>
      </w:r>
      <w:proofErr w:type="spellEnd"/>
      <w:r w:rsidRPr="00092F39">
        <w:rPr>
          <w:rFonts w:ascii="Times New Roman" w:hAnsi="Times New Roman" w:cs="Times New Roman"/>
          <w:bCs/>
          <w:iCs/>
          <w:sz w:val="24"/>
          <w:szCs w:val="24"/>
        </w:rPr>
        <w:t>, MS—School of Medicine</w:t>
      </w:r>
    </w:p>
    <w:p w14:paraId="0C715494" w14:textId="77777777" w:rsidR="00092F39" w:rsidRPr="00092F39" w:rsidRDefault="00092F39" w:rsidP="00005C8B">
      <w:pPr>
        <w:keepNext/>
        <w:keepLines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92F39">
        <w:rPr>
          <w:rFonts w:ascii="Times New Roman" w:hAnsi="Times New Roman" w:cs="Times New Roman"/>
          <w:bCs/>
          <w:iCs/>
          <w:sz w:val="24"/>
          <w:szCs w:val="24"/>
        </w:rPr>
        <w:t>Rebecca Vivrette, PhD—School of Medicine</w:t>
      </w:r>
    </w:p>
    <w:p w14:paraId="72C660E5" w14:textId="13F6AA23" w:rsidR="00092F39" w:rsidRDefault="00092F39" w:rsidP="00005C8B">
      <w:pPr>
        <w:keepNext/>
        <w:keepLines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92F39">
        <w:rPr>
          <w:rFonts w:ascii="Times New Roman" w:hAnsi="Times New Roman" w:cs="Times New Roman"/>
          <w:bCs/>
          <w:iCs/>
          <w:sz w:val="24"/>
          <w:szCs w:val="24"/>
        </w:rPr>
        <w:t>Katherine Fornili, DNP, MPH, RN, CARN, FIANN—School of Nursing</w:t>
      </w:r>
    </w:p>
    <w:p w14:paraId="78E9C053" w14:textId="77777777" w:rsidR="00005C8B" w:rsidRDefault="00005C8B" w:rsidP="00092F39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F5999C" w14:textId="77777777" w:rsidR="00005C8B" w:rsidRPr="00092F39" w:rsidRDefault="00005C8B" w:rsidP="00005C8B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2F3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Development of an Interprofessional Culinary Health and Medicine Elective </w:t>
      </w:r>
    </w:p>
    <w:p w14:paraId="4B12D79B" w14:textId="77777777" w:rsidR="00005C8B" w:rsidRPr="00092F39" w:rsidRDefault="00005C8B" w:rsidP="00005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Christopher D’Adamo, PhD—School of Medicine</w:t>
      </w:r>
    </w:p>
    <w:p w14:paraId="2CE623C3" w14:textId="77777777" w:rsidR="00005C8B" w:rsidRPr="00092F39" w:rsidRDefault="00005C8B" w:rsidP="00005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2F39">
        <w:rPr>
          <w:rFonts w:ascii="Times New Roman" w:hAnsi="Times New Roman" w:cs="Times New Roman"/>
          <w:sz w:val="24"/>
          <w:szCs w:val="24"/>
        </w:rPr>
        <w:t>Lauren M. Hynicka, PharmD, BCPS—School of Pharmacy</w:t>
      </w:r>
    </w:p>
    <w:p w14:paraId="00FED31C" w14:textId="77777777" w:rsidR="00005C8B" w:rsidRPr="00092F39" w:rsidRDefault="00005C8B" w:rsidP="00092F39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E092DD" w14:textId="77777777" w:rsidR="00092F39" w:rsidRPr="00092F39" w:rsidRDefault="00092F39" w:rsidP="00931C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485516FF" w14:textId="77777777" w:rsidR="00931C2D" w:rsidRPr="00092F39" w:rsidRDefault="00931C2D" w:rsidP="00C30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E8C784" w14:textId="77777777" w:rsidR="00931C2D" w:rsidRPr="00092F39" w:rsidRDefault="00931C2D" w:rsidP="00C30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5C70BA" w14:textId="77777777" w:rsidR="00C770B3" w:rsidRPr="00092F39" w:rsidRDefault="00C770B3" w:rsidP="00C770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907C3" w14:textId="77777777" w:rsidR="001A7DDF" w:rsidRPr="00092F39" w:rsidRDefault="001A7DDF" w:rsidP="001A7DD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A7DDF" w:rsidRPr="00092F39" w:rsidSect="00E87E5A">
      <w:footerReference w:type="default" r:id="rId8"/>
      <w:pgSz w:w="12240" w:h="15840"/>
      <w:pgMar w:top="1008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B38AB" w14:textId="77777777" w:rsidR="00005C8B" w:rsidRDefault="00005C8B" w:rsidP="00005C8B">
      <w:pPr>
        <w:spacing w:after="0" w:line="240" w:lineRule="auto"/>
      </w:pPr>
      <w:r>
        <w:separator/>
      </w:r>
    </w:p>
  </w:endnote>
  <w:endnote w:type="continuationSeparator" w:id="0">
    <w:p w14:paraId="39BD0A33" w14:textId="77777777" w:rsidR="00005C8B" w:rsidRDefault="00005C8B" w:rsidP="0000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3883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7BC930" w14:textId="7A26FEFF" w:rsidR="00005C8B" w:rsidRDefault="00005C8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B4E4D42" w14:textId="77777777" w:rsidR="00005C8B" w:rsidRDefault="00005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40310" w14:textId="77777777" w:rsidR="00005C8B" w:rsidRDefault="00005C8B" w:rsidP="00005C8B">
      <w:pPr>
        <w:spacing w:after="0" w:line="240" w:lineRule="auto"/>
      </w:pPr>
      <w:r>
        <w:separator/>
      </w:r>
    </w:p>
  </w:footnote>
  <w:footnote w:type="continuationSeparator" w:id="0">
    <w:p w14:paraId="4F5C0F00" w14:textId="77777777" w:rsidR="00005C8B" w:rsidRDefault="00005C8B" w:rsidP="00005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A3281"/>
    <w:multiLevelType w:val="hybridMultilevel"/>
    <w:tmpl w:val="34F0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DF"/>
    <w:rsid w:val="00005C8B"/>
    <w:rsid w:val="00053016"/>
    <w:rsid w:val="00054009"/>
    <w:rsid w:val="00074D70"/>
    <w:rsid w:val="000775E8"/>
    <w:rsid w:val="00092F39"/>
    <w:rsid w:val="000C1CA0"/>
    <w:rsid w:val="00164AED"/>
    <w:rsid w:val="00166F16"/>
    <w:rsid w:val="00171745"/>
    <w:rsid w:val="0018249B"/>
    <w:rsid w:val="001A7DDF"/>
    <w:rsid w:val="001C0CFF"/>
    <w:rsid w:val="00206554"/>
    <w:rsid w:val="002236D0"/>
    <w:rsid w:val="00244B72"/>
    <w:rsid w:val="002532B9"/>
    <w:rsid w:val="00280408"/>
    <w:rsid w:val="002B4A39"/>
    <w:rsid w:val="002C12A8"/>
    <w:rsid w:val="002E27A7"/>
    <w:rsid w:val="002F438E"/>
    <w:rsid w:val="0031373E"/>
    <w:rsid w:val="00370817"/>
    <w:rsid w:val="003E7C1C"/>
    <w:rsid w:val="004006DF"/>
    <w:rsid w:val="00411090"/>
    <w:rsid w:val="004C025D"/>
    <w:rsid w:val="004E7DDE"/>
    <w:rsid w:val="00533097"/>
    <w:rsid w:val="005649AE"/>
    <w:rsid w:val="00574970"/>
    <w:rsid w:val="005F0EA9"/>
    <w:rsid w:val="00632B1F"/>
    <w:rsid w:val="00640F75"/>
    <w:rsid w:val="006828E7"/>
    <w:rsid w:val="006A0383"/>
    <w:rsid w:val="006D4681"/>
    <w:rsid w:val="006E5778"/>
    <w:rsid w:val="00704E7D"/>
    <w:rsid w:val="00721CDE"/>
    <w:rsid w:val="00784148"/>
    <w:rsid w:val="007D2D4B"/>
    <w:rsid w:val="00851143"/>
    <w:rsid w:val="00871629"/>
    <w:rsid w:val="008829F5"/>
    <w:rsid w:val="00914476"/>
    <w:rsid w:val="00920051"/>
    <w:rsid w:val="00931C2D"/>
    <w:rsid w:val="00987A57"/>
    <w:rsid w:val="009959CE"/>
    <w:rsid w:val="009B3BDB"/>
    <w:rsid w:val="00A0189B"/>
    <w:rsid w:val="00A10EC9"/>
    <w:rsid w:val="00AA0A5E"/>
    <w:rsid w:val="00AB37C6"/>
    <w:rsid w:val="00AF34A8"/>
    <w:rsid w:val="00B309DB"/>
    <w:rsid w:val="00B9327A"/>
    <w:rsid w:val="00B97DA3"/>
    <w:rsid w:val="00C047F3"/>
    <w:rsid w:val="00C30223"/>
    <w:rsid w:val="00C34D88"/>
    <w:rsid w:val="00C35212"/>
    <w:rsid w:val="00C770B3"/>
    <w:rsid w:val="00CC5866"/>
    <w:rsid w:val="00CF1D86"/>
    <w:rsid w:val="00D817E9"/>
    <w:rsid w:val="00E153F7"/>
    <w:rsid w:val="00E62577"/>
    <w:rsid w:val="00E87E5A"/>
    <w:rsid w:val="00EB1FC2"/>
    <w:rsid w:val="00F02E38"/>
    <w:rsid w:val="00F041F1"/>
    <w:rsid w:val="00F7126D"/>
    <w:rsid w:val="00F810FC"/>
    <w:rsid w:val="00F96CE3"/>
    <w:rsid w:val="00FA7269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DAA0"/>
  <w15:docId w15:val="{481F46F6-282C-48AC-BD74-339B0766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5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C8B"/>
  </w:style>
  <w:style w:type="paragraph" w:styleId="Footer">
    <w:name w:val="footer"/>
    <w:basedOn w:val="Normal"/>
    <w:link w:val="FooterChar"/>
    <w:uiPriority w:val="99"/>
    <w:unhideWhenUsed/>
    <w:rsid w:val="00005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Danielewicz, Patricia (SON)</dc:creator>
  <cp:lastModifiedBy>Gach, Reetta</cp:lastModifiedBy>
  <cp:revision>6</cp:revision>
  <cp:lastPrinted>2017-11-02T13:31:00Z</cp:lastPrinted>
  <dcterms:created xsi:type="dcterms:W3CDTF">2019-10-16T19:28:00Z</dcterms:created>
  <dcterms:modified xsi:type="dcterms:W3CDTF">2020-11-09T15:51:00Z</dcterms:modified>
</cp:coreProperties>
</file>